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29A" w:rsidRDefault="0031729A">
      <w:pPr>
        <w:rPr>
          <w:rFonts w:ascii="Times New Roman" w:hAnsi="Times New Roman" w:cs="Times New Roman"/>
          <w:b/>
          <w:sz w:val="24"/>
          <w:szCs w:val="24"/>
        </w:rPr>
      </w:pPr>
      <w:r>
        <w:rPr>
          <w:rFonts w:ascii="Times New Roman" w:hAnsi="Times New Roman" w:cs="Times New Roman"/>
          <w:b/>
          <w:sz w:val="24"/>
          <w:szCs w:val="24"/>
        </w:rPr>
        <w:t>Andie Faircloth</w:t>
      </w:r>
    </w:p>
    <w:p w:rsidR="0031729A" w:rsidRDefault="0031729A">
      <w:pPr>
        <w:rPr>
          <w:rFonts w:ascii="Times New Roman" w:hAnsi="Times New Roman" w:cs="Times New Roman"/>
          <w:b/>
          <w:sz w:val="24"/>
          <w:szCs w:val="24"/>
        </w:rPr>
      </w:pPr>
      <w:r>
        <w:rPr>
          <w:rFonts w:ascii="Times New Roman" w:hAnsi="Times New Roman" w:cs="Times New Roman"/>
          <w:b/>
          <w:sz w:val="24"/>
          <w:szCs w:val="24"/>
        </w:rPr>
        <w:t>SEC 300</w:t>
      </w:r>
    </w:p>
    <w:p w:rsidR="0031729A" w:rsidRDefault="0031729A">
      <w:pPr>
        <w:rPr>
          <w:rFonts w:ascii="Times New Roman" w:hAnsi="Times New Roman" w:cs="Times New Roman"/>
          <w:b/>
          <w:sz w:val="24"/>
          <w:szCs w:val="24"/>
        </w:rPr>
      </w:pPr>
      <w:r>
        <w:rPr>
          <w:rFonts w:ascii="Times New Roman" w:hAnsi="Times New Roman" w:cs="Times New Roman"/>
          <w:b/>
          <w:sz w:val="24"/>
          <w:szCs w:val="24"/>
        </w:rPr>
        <w:t>15 March 2013</w:t>
      </w:r>
    </w:p>
    <w:p w:rsidR="00CB4757" w:rsidRDefault="00CB4757">
      <w:pPr>
        <w:rPr>
          <w:rFonts w:ascii="Times New Roman" w:hAnsi="Times New Roman" w:cs="Times New Roman"/>
          <w:b/>
          <w:sz w:val="24"/>
          <w:szCs w:val="24"/>
        </w:rPr>
      </w:pPr>
    </w:p>
    <w:p w:rsidR="00D86922" w:rsidRPr="00CB4757" w:rsidRDefault="003E00CB" w:rsidP="00450654">
      <w:pPr>
        <w:jc w:val="center"/>
        <w:rPr>
          <w:rFonts w:ascii="Times New Roman" w:hAnsi="Times New Roman" w:cs="Times New Roman"/>
          <w:b/>
          <w:sz w:val="24"/>
          <w:szCs w:val="24"/>
        </w:rPr>
      </w:pPr>
      <w:r w:rsidRPr="009377DC">
        <w:rPr>
          <w:rFonts w:ascii="Times New Roman" w:hAnsi="Times New Roman" w:cs="Times New Roman"/>
          <w:b/>
          <w:sz w:val="24"/>
          <w:szCs w:val="24"/>
        </w:rPr>
        <w:t>Differentiation for Individual Needs</w:t>
      </w:r>
      <w:r w:rsidR="00450654">
        <w:rPr>
          <w:rFonts w:ascii="Times New Roman" w:hAnsi="Times New Roman" w:cs="Times New Roman"/>
          <w:b/>
          <w:sz w:val="24"/>
          <w:szCs w:val="24"/>
        </w:rPr>
        <w:t xml:space="preserve">: </w:t>
      </w:r>
      <w:bookmarkStart w:id="0" w:name="_GoBack"/>
      <w:bookmarkEnd w:id="0"/>
      <w:r w:rsidR="00D86922" w:rsidRPr="00CB4757">
        <w:rPr>
          <w:rFonts w:ascii="Times New Roman" w:hAnsi="Times New Roman" w:cs="Times New Roman"/>
          <w:b/>
          <w:sz w:val="24"/>
          <w:szCs w:val="24"/>
        </w:rPr>
        <w:t>Models and Individual Needs</w:t>
      </w:r>
    </w:p>
    <w:p w:rsidR="00D86922" w:rsidRPr="00CB4757" w:rsidRDefault="00CB4757" w:rsidP="00D86922">
      <w:pPr>
        <w:rPr>
          <w:rFonts w:ascii="Times New Roman" w:hAnsi="Times New Roman" w:cs="Times New Roman"/>
          <w:sz w:val="24"/>
          <w:szCs w:val="24"/>
        </w:rPr>
      </w:pPr>
      <w:r>
        <w:rPr>
          <w:rFonts w:ascii="Times New Roman" w:hAnsi="Times New Roman" w:cs="Times New Roman"/>
          <w:sz w:val="24"/>
          <w:szCs w:val="24"/>
        </w:rPr>
        <w:tab/>
        <w:t xml:space="preserve">Examples of Differentiation: </w:t>
      </w:r>
    </w:p>
    <w:tbl>
      <w:tblPr>
        <w:tblStyle w:val="TableGrid"/>
        <w:tblW w:w="0" w:type="auto"/>
        <w:tblLook w:val="04A0" w:firstRow="1" w:lastRow="0" w:firstColumn="1" w:lastColumn="0" w:noHBand="0" w:noVBand="1"/>
      </w:tblPr>
      <w:tblGrid>
        <w:gridCol w:w="4788"/>
        <w:gridCol w:w="4788"/>
      </w:tblGrid>
      <w:tr w:rsidR="00D86922" w:rsidRPr="009377DC" w:rsidTr="0031729A">
        <w:tc>
          <w:tcPr>
            <w:tcW w:w="4788" w:type="dxa"/>
          </w:tcPr>
          <w:p w:rsidR="00D86922" w:rsidRPr="009377DC" w:rsidRDefault="00D86922" w:rsidP="0031729A">
            <w:pPr>
              <w:rPr>
                <w:rFonts w:ascii="Times New Roman" w:hAnsi="Times New Roman" w:cs="Times New Roman"/>
                <w:b/>
                <w:sz w:val="24"/>
                <w:szCs w:val="24"/>
              </w:rPr>
            </w:pPr>
            <w:r w:rsidRPr="009377DC">
              <w:rPr>
                <w:rFonts w:ascii="Times New Roman" w:hAnsi="Times New Roman" w:cs="Times New Roman"/>
                <w:b/>
                <w:sz w:val="24"/>
                <w:szCs w:val="24"/>
              </w:rPr>
              <w:t>Model</w:t>
            </w:r>
          </w:p>
        </w:tc>
        <w:tc>
          <w:tcPr>
            <w:tcW w:w="4788" w:type="dxa"/>
          </w:tcPr>
          <w:p w:rsidR="00D86922" w:rsidRPr="009377DC" w:rsidRDefault="00D86922" w:rsidP="0031729A">
            <w:pPr>
              <w:rPr>
                <w:rFonts w:ascii="Times New Roman" w:hAnsi="Times New Roman" w:cs="Times New Roman"/>
                <w:b/>
                <w:sz w:val="24"/>
                <w:szCs w:val="24"/>
              </w:rPr>
            </w:pPr>
            <w:r w:rsidRPr="009377DC">
              <w:rPr>
                <w:rFonts w:ascii="Times New Roman" w:hAnsi="Times New Roman" w:cs="Times New Roman"/>
                <w:b/>
                <w:sz w:val="24"/>
                <w:szCs w:val="24"/>
              </w:rPr>
              <w:t>Meeting Individual Needs</w:t>
            </w:r>
          </w:p>
        </w:tc>
      </w:tr>
      <w:tr w:rsidR="00D86922" w:rsidRPr="009377DC" w:rsidTr="0031729A">
        <w:tc>
          <w:tcPr>
            <w:tcW w:w="4788" w:type="dxa"/>
          </w:tcPr>
          <w:p w:rsidR="00D86922" w:rsidRPr="009377DC" w:rsidRDefault="00D86922" w:rsidP="00CB4757">
            <w:pPr>
              <w:rPr>
                <w:rFonts w:ascii="Times New Roman" w:hAnsi="Times New Roman" w:cs="Times New Roman"/>
                <w:sz w:val="24"/>
                <w:szCs w:val="24"/>
              </w:rPr>
            </w:pPr>
            <w:r w:rsidRPr="009377DC">
              <w:rPr>
                <w:rFonts w:ascii="Times New Roman" w:hAnsi="Times New Roman" w:cs="Times New Roman"/>
                <w:sz w:val="24"/>
                <w:szCs w:val="24"/>
              </w:rPr>
              <w:t>Direct Instruction</w:t>
            </w:r>
            <w:r w:rsidR="005A0337" w:rsidRPr="009377DC">
              <w:rPr>
                <w:rFonts w:ascii="Times New Roman" w:hAnsi="Times New Roman" w:cs="Times New Roman"/>
                <w:sz w:val="24"/>
                <w:szCs w:val="24"/>
              </w:rPr>
              <w:t xml:space="preserve"> </w:t>
            </w:r>
          </w:p>
        </w:tc>
        <w:tc>
          <w:tcPr>
            <w:tcW w:w="4788" w:type="dxa"/>
          </w:tcPr>
          <w:p w:rsidR="00E905F1" w:rsidRPr="009377DC" w:rsidRDefault="0031729A" w:rsidP="0031729A">
            <w:pPr>
              <w:rPr>
                <w:rFonts w:ascii="Times New Roman" w:hAnsi="Times New Roman" w:cs="Times New Roman"/>
                <w:sz w:val="24"/>
                <w:szCs w:val="24"/>
              </w:rPr>
            </w:pPr>
            <w:r>
              <w:rPr>
                <w:rFonts w:ascii="Times New Roman" w:hAnsi="Times New Roman" w:cs="Times New Roman"/>
                <w:sz w:val="24"/>
                <w:szCs w:val="24"/>
              </w:rPr>
              <w:t xml:space="preserve">The </w:t>
            </w:r>
            <w:r w:rsidRPr="0031729A">
              <w:rPr>
                <w:rFonts w:ascii="Times New Roman" w:hAnsi="Times New Roman" w:cs="Times New Roman"/>
                <w:b/>
                <w:sz w:val="24"/>
                <w:szCs w:val="24"/>
              </w:rPr>
              <w:t>flexible grouping</w:t>
            </w:r>
            <w:r>
              <w:rPr>
                <w:rFonts w:ascii="Times New Roman" w:hAnsi="Times New Roman" w:cs="Times New Roman"/>
                <w:sz w:val="24"/>
                <w:szCs w:val="24"/>
              </w:rPr>
              <w:t xml:space="preserve"> aspect of direct instruction would enable me to allow my students to practice knowledge and skills with groups of peers with either: a. similar interest/skills or b. mixed-achievement skills and insights.  I could easily incorporate this in presentations and reenactments to get everyone involved. </w:t>
            </w:r>
          </w:p>
        </w:tc>
      </w:tr>
      <w:tr w:rsidR="00D86922" w:rsidRPr="009377DC" w:rsidTr="0031729A">
        <w:tc>
          <w:tcPr>
            <w:tcW w:w="4788" w:type="dxa"/>
          </w:tcPr>
          <w:p w:rsidR="00D86922" w:rsidRPr="009377DC" w:rsidRDefault="00D86922" w:rsidP="00CB4757">
            <w:pPr>
              <w:rPr>
                <w:rFonts w:ascii="Times New Roman" w:hAnsi="Times New Roman" w:cs="Times New Roman"/>
                <w:sz w:val="24"/>
                <w:szCs w:val="24"/>
              </w:rPr>
            </w:pPr>
            <w:r w:rsidRPr="009377DC">
              <w:rPr>
                <w:rFonts w:ascii="Times New Roman" w:hAnsi="Times New Roman" w:cs="Times New Roman"/>
                <w:sz w:val="24"/>
                <w:szCs w:val="24"/>
              </w:rPr>
              <w:t>Concept Development or Attainment</w:t>
            </w:r>
            <w:r w:rsidR="005A0337" w:rsidRPr="009377DC">
              <w:rPr>
                <w:rFonts w:ascii="Times New Roman" w:hAnsi="Times New Roman" w:cs="Times New Roman"/>
                <w:sz w:val="24"/>
                <w:szCs w:val="24"/>
              </w:rPr>
              <w:t xml:space="preserve"> </w:t>
            </w:r>
          </w:p>
        </w:tc>
        <w:tc>
          <w:tcPr>
            <w:tcW w:w="4788" w:type="dxa"/>
          </w:tcPr>
          <w:p w:rsidR="00E905F1" w:rsidRPr="0031729A" w:rsidRDefault="0031729A" w:rsidP="0031729A">
            <w:pPr>
              <w:rPr>
                <w:rFonts w:ascii="Times New Roman" w:hAnsi="Times New Roman" w:cs="Times New Roman"/>
                <w:sz w:val="24"/>
                <w:szCs w:val="24"/>
              </w:rPr>
            </w:pPr>
            <w:r>
              <w:rPr>
                <w:rFonts w:ascii="Times New Roman" w:hAnsi="Times New Roman" w:cs="Times New Roman"/>
                <w:b/>
                <w:sz w:val="24"/>
                <w:szCs w:val="24"/>
              </w:rPr>
              <w:t>Data sets</w:t>
            </w:r>
            <w:r>
              <w:rPr>
                <w:rFonts w:ascii="Times New Roman" w:hAnsi="Times New Roman" w:cs="Times New Roman"/>
                <w:sz w:val="24"/>
                <w:szCs w:val="24"/>
              </w:rPr>
              <w:t xml:space="preserve"> are an excellent way to ensure practice and acquisition of key terms, symbols, themes, characters, etc. for all students. I could easily use these to provide students with a (re)grouping exercise to aid when reading works such as Shakespeare’s </w:t>
            </w:r>
            <w:r>
              <w:rPr>
                <w:rFonts w:ascii="Times New Roman" w:hAnsi="Times New Roman" w:cs="Times New Roman"/>
                <w:i/>
                <w:sz w:val="24"/>
                <w:szCs w:val="24"/>
              </w:rPr>
              <w:t>Macbeth</w:t>
            </w:r>
            <w:r>
              <w:rPr>
                <w:rFonts w:ascii="Times New Roman" w:hAnsi="Times New Roman" w:cs="Times New Roman"/>
                <w:sz w:val="24"/>
                <w:szCs w:val="24"/>
              </w:rPr>
              <w:t xml:space="preserve"> and time limits and practicing can vary. </w:t>
            </w:r>
          </w:p>
        </w:tc>
      </w:tr>
      <w:tr w:rsidR="00D86922" w:rsidRPr="009377DC" w:rsidTr="0031729A">
        <w:tc>
          <w:tcPr>
            <w:tcW w:w="4788" w:type="dxa"/>
          </w:tcPr>
          <w:p w:rsidR="00D86922" w:rsidRPr="009377DC" w:rsidRDefault="00D86922" w:rsidP="00CB4757">
            <w:pPr>
              <w:rPr>
                <w:rFonts w:ascii="Times New Roman" w:hAnsi="Times New Roman" w:cs="Times New Roman"/>
                <w:sz w:val="24"/>
                <w:szCs w:val="24"/>
              </w:rPr>
            </w:pPr>
            <w:r w:rsidRPr="009377DC">
              <w:rPr>
                <w:rFonts w:ascii="Times New Roman" w:hAnsi="Times New Roman" w:cs="Times New Roman"/>
                <w:sz w:val="24"/>
                <w:szCs w:val="24"/>
              </w:rPr>
              <w:t>Inquiry</w:t>
            </w:r>
            <w:r w:rsidR="005A0337" w:rsidRPr="009377DC">
              <w:rPr>
                <w:rFonts w:ascii="Times New Roman" w:hAnsi="Times New Roman" w:cs="Times New Roman"/>
                <w:sz w:val="24"/>
                <w:szCs w:val="24"/>
              </w:rPr>
              <w:t xml:space="preserve"> </w:t>
            </w:r>
          </w:p>
        </w:tc>
        <w:tc>
          <w:tcPr>
            <w:tcW w:w="4788" w:type="dxa"/>
          </w:tcPr>
          <w:p w:rsidR="00E905F1" w:rsidRPr="0031729A" w:rsidRDefault="0031729A" w:rsidP="0031729A">
            <w:pPr>
              <w:rPr>
                <w:rFonts w:ascii="Times New Roman" w:hAnsi="Times New Roman" w:cs="Times New Roman"/>
                <w:sz w:val="24"/>
                <w:szCs w:val="24"/>
              </w:rPr>
            </w:pPr>
            <w:r>
              <w:rPr>
                <w:rFonts w:ascii="Times New Roman" w:hAnsi="Times New Roman" w:cs="Times New Roman"/>
                <w:b/>
                <w:sz w:val="24"/>
                <w:szCs w:val="24"/>
              </w:rPr>
              <w:t>Interviews</w:t>
            </w:r>
            <w:r>
              <w:rPr>
                <w:rFonts w:ascii="Times New Roman" w:hAnsi="Times New Roman" w:cs="Times New Roman"/>
                <w:sz w:val="24"/>
                <w:szCs w:val="24"/>
              </w:rPr>
              <w:t xml:space="preserve"> would be a great way for students to demonstrate inquiry by asking questions and finding solutions. This could also introduce journalism and writing in journalistic style. A inquiry project that I could use would be have students interview each other, while their partner adapted the role of a </w:t>
            </w:r>
            <w:r>
              <w:rPr>
                <w:rFonts w:ascii="Times New Roman" w:hAnsi="Times New Roman" w:cs="Times New Roman"/>
                <w:i/>
                <w:sz w:val="24"/>
                <w:szCs w:val="24"/>
              </w:rPr>
              <w:t>Macbeth</w:t>
            </w:r>
            <w:r>
              <w:rPr>
                <w:rFonts w:ascii="Times New Roman" w:hAnsi="Times New Roman" w:cs="Times New Roman"/>
                <w:sz w:val="24"/>
                <w:szCs w:val="24"/>
              </w:rPr>
              <w:t xml:space="preserve"> character. In doing so, students can have personal discovery with some teacher-selected problems, and determine their own differentiation approaches.</w:t>
            </w:r>
          </w:p>
        </w:tc>
      </w:tr>
      <w:tr w:rsidR="00D86922" w:rsidRPr="009377DC" w:rsidTr="0031729A">
        <w:tc>
          <w:tcPr>
            <w:tcW w:w="4788" w:type="dxa"/>
          </w:tcPr>
          <w:p w:rsidR="00D86922" w:rsidRPr="009377DC" w:rsidRDefault="00D86922" w:rsidP="00CB4757">
            <w:pPr>
              <w:rPr>
                <w:rFonts w:ascii="Times New Roman" w:hAnsi="Times New Roman" w:cs="Times New Roman"/>
                <w:sz w:val="24"/>
                <w:szCs w:val="24"/>
              </w:rPr>
            </w:pPr>
            <w:r w:rsidRPr="009377DC">
              <w:rPr>
                <w:rFonts w:ascii="Times New Roman" w:hAnsi="Times New Roman" w:cs="Times New Roman"/>
                <w:sz w:val="24"/>
                <w:szCs w:val="24"/>
              </w:rPr>
              <w:t>Cooperative Learning</w:t>
            </w:r>
            <w:r w:rsidR="005A0337" w:rsidRPr="009377DC">
              <w:rPr>
                <w:rFonts w:ascii="Times New Roman" w:hAnsi="Times New Roman" w:cs="Times New Roman"/>
                <w:sz w:val="24"/>
                <w:szCs w:val="24"/>
              </w:rPr>
              <w:t xml:space="preserve"> </w:t>
            </w:r>
          </w:p>
        </w:tc>
        <w:tc>
          <w:tcPr>
            <w:tcW w:w="4788" w:type="dxa"/>
          </w:tcPr>
          <w:p w:rsidR="00E905F1" w:rsidRPr="0031729A" w:rsidRDefault="0031729A" w:rsidP="0031729A">
            <w:pPr>
              <w:rPr>
                <w:rFonts w:ascii="Times New Roman" w:hAnsi="Times New Roman" w:cs="Times New Roman"/>
                <w:sz w:val="24"/>
                <w:szCs w:val="24"/>
              </w:rPr>
            </w:pPr>
            <w:r>
              <w:rPr>
                <w:rFonts w:ascii="Times New Roman" w:hAnsi="Times New Roman" w:cs="Times New Roman"/>
                <w:b/>
                <w:sz w:val="24"/>
                <w:szCs w:val="24"/>
              </w:rPr>
              <w:t>Jigsaws</w:t>
            </w:r>
            <w:r>
              <w:rPr>
                <w:rFonts w:ascii="Times New Roman" w:hAnsi="Times New Roman" w:cs="Times New Roman"/>
                <w:sz w:val="24"/>
                <w:szCs w:val="24"/>
              </w:rPr>
              <w:t xml:space="preserve"> are useful tools for cooperative learning because they not only provide differentiated instruction, they also allow students of different learning types to contribute to group projects. Students will assemble the jigsaw with completion of different tasks (creative, analytical, summary, etc. centered) and then evaluate their peers’ </w:t>
            </w:r>
            <w:r>
              <w:rPr>
                <w:rFonts w:ascii="Times New Roman" w:hAnsi="Times New Roman" w:cs="Times New Roman"/>
                <w:sz w:val="24"/>
                <w:szCs w:val="24"/>
              </w:rPr>
              <w:lastRenderedPageBreak/>
              <w:t xml:space="preserve">contributions. </w:t>
            </w:r>
          </w:p>
        </w:tc>
      </w:tr>
      <w:tr w:rsidR="00D86922" w:rsidRPr="009377DC" w:rsidTr="0031729A">
        <w:tc>
          <w:tcPr>
            <w:tcW w:w="4788" w:type="dxa"/>
          </w:tcPr>
          <w:p w:rsidR="00D86922" w:rsidRPr="009377DC" w:rsidRDefault="00D86922" w:rsidP="00CB4757">
            <w:pPr>
              <w:rPr>
                <w:rFonts w:ascii="Times New Roman" w:hAnsi="Times New Roman" w:cs="Times New Roman"/>
                <w:sz w:val="24"/>
                <w:szCs w:val="24"/>
              </w:rPr>
            </w:pPr>
            <w:r w:rsidRPr="009377DC">
              <w:rPr>
                <w:rFonts w:ascii="Times New Roman" w:hAnsi="Times New Roman" w:cs="Times New Roman"/>
                <w:sz w:val="24"/>
                <w:szCs w:val="24"/>
              </w:rPr>
              <w:lastRenderedPageBreak/>
              <w:t>Optional</w:t>
            </w:r>
            <w:r w:rsidR="00174509" w:rsidRPr="009377DC">
              <w:rPr>
                <w:rFonts w:ascii="Times New Roman" w:hAnsi="Times New Roman" w:cs="Times New Roman"/>
                <w:sz w:val="24"/>
                <w:szCs w:val="24"/>
              </w:rPr>
              <w:t xml:space="preserve"> </w:t>
            </w:r>
          </w:p>
        </w:tc>
        <w:tc>
          <w:tcPr>
            <w:tcW w:w="4788" w:type="dxa"/>
          </w:tcPr>
          <w:p w:rsidR="00E905F1" w:rsidRPr="0031729A" w:rsidRDefault="0031729A" w:rsidP="0031729A">
            <w:pPr>
              <w:rPr>
                <w:rFonts w:ascii="Times New Roman" w:hAnsi="Times New Roman" w:cs="Times New Roman"/>
                <w:sz w:val="24"/>
                <w:szCs w:val="24"/>
              </w:rPr>
            </w:pPr>
            <w:r>
              <w:rPr>
                <w:rFonts w:ascii="Times New Roman" w:hAnsi="Times New Roman" w:cs="Times New Roman"/>
                <w:b/>
                <w:sz w:val="24"/>
                <w:szCs w:val="24"/>
              </w:rPr>
              <w:t>Socratic Seminars</w:t>
            </w:r>
            <w:r>
              <w:rPr>
                <w:rFonts w:ascii="Times New Roman" w:hAnsi="Times New Roman" w:cs="Times New Roman"/>
                <w:sz w:val="24"/>
                <w:szCs w:val="24"/>
              </w:rPr>
              <w:t xml:space="preserve"> have always been one of my favorite things in English and they serve as useful tools for modeling individual needs. Students can come up with their own discussion questions, providing their own feedback for their peers, and contributing a pre-determined amount of comments, etc. Socratic seminars can also be on a vast amount of topics, such as a specific passage or even a clip from a film relating to the current literary work. </w:t>
            </w:r>
          </w:p>
        </w:tc>
      </w:tr>
    </w:tbl>
    <w:p w:rsidR="00D86922" w:rsidRPr="009377DC" w:rsidRDefault="00D86922" w:rsidP="00D12D43">
      <w:pPr>
        <w:rPr>
          <w:rFonts w:ascii="Times New Roman" w:hAnsi="Times New Roman" w:cs="Times New Roman"/>
          <w:sz w:val="24"/>
          <w:szCs w:val="24"/>
        </w:rPr>
      </w:pPr>
    </w:p>
    <w:p w:rsidR="00463D0C" w:rsidRPr="009377DC" w:rsidRDefault="00463D0C" w:rsidP="00444537">
      <w:pPr>
        <w:numPr>
          <w:ilvl w:val="0"/>
          <w:numId w:val="2"/>
        </w:numPr>
        <w:spacing w:after="0" w:line="240" w:lineRule="auto"/>
        <w:rPr>
          <w:rFonts w:ascii="Times New Roman" w:hAnsi="Times New Roman" w:cs="Times New Roman"/>
          <w:sz w:val="24"/>
          <w:szCs w:val="24"/>
        </w:rPr>
        <w:sectPr w:rsidR="00463D0C" w:rsidRPr="009377DC" w:rsidSect="00862A7D">
          <w:headerReference w:type="default" r:id="rId8"/>
          <w:pgSz w:w="12240" w:h="15840"/>
          <w:pgMar w:top="1440" w:right="1440" w:bottom="1440" w:left="1440" w:header="720" w:footer="720" w:gutter="0"/>
          <w:cols w:space="720"/>
          <w:docGrid w:linePitch="360"/>
        </w:sectPr>
      </w:pPr>
    </w:p>
    <w:p w:rsidR="00463D0C" w:rsidRPr="009377DC" w:rsidRDefault="00463D0C" w:rsidP="00957202">
      <w:pPr>
        <w:spacing w:after="0" w:line="240" w:lineRule="auto"/>
        <w:rPr>
          <w:rFonts w:ascii="Times New Roman" w:hAnsi="Times New Roman" w:cs="Times New Roman"/>
          <w:sz w:val="24"/>
          <w:szCs w:val="24"/>
        </w:rPr>
        <w:sectPr w:rsidR="00463D0C" w:rsidRPr="009377DC" w:rsidSect="00463D0C">
          <w:type w:val="continuous"/>
          <w:pgSz w:w="12240" w:h="15840"/>
          <w:pgMar w:top="1440" w:right="1440" w:bottom="1440" w:left="1440" w:header="720" w:footer="720" w:gutter="0"/>
          <w:cols w:num="2" w:space="720"/>
          <w:docGrid w:linePitch="360"/>
        </w:sectPr>
      </w:pPr>
    </w:p>
    <w:p w:rsidR="0073008F" w:rsidRPr="00450654" w:rsidRDefault="00450654" w:rsidP="00450654">
      <w:pPr>
        <w:spacing w:after="0" w:line="240" w:lineRule="auto"/>
        <w:jc w:val="center"/>
        <w:rPr>
          <w:rFonts w:ascii="Times New Roman" w:hAnsi="Times New Roman" w:cs="Times New Roman"/>
          <w:b/>
          <w:sz w:val="28"/>
          <w:szCs w:val="28"/>
        </w:rPr>
      </w:pPr>
      <w:r w:rsidRPr="00450654">
        <w:rPr>
          <w:rFonts w:ascii="Times New Roman" w:hAnsi="Times New Roman" w:cs="Times New Roman"/>
          <w:b/>
          <w:sz w:val="28"/>
          <w:szCs w:val="28"/>
        </w:rPr>
        <w:t>Examples of Differentiation within each of the five unit lessons:</w:t>
      </w:r>
    </w:p>
    <w:p w:rsidR="00450654" w:rsidRPr="009377DC" w:rsidRDefault="00450654" w:rsidP="0073008F">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73008F" w:rsidRPr="009377DC" w:rsidTr="0031729A">
        <w:tc>
          <w:tcPr>
            <w:tcW w:w="4788" w:type="dxa"/>
          </w:tcPr>
          <w:p w:rsidR="0073008F" w:rsidRPr="009377DC" w:rsidRDefault="0073008F" w:rsidP="0031729A">
            <w:pPr>
              <w:rPr>
                <w:rFonts w:ascii="Times New Roman" w:hAnsi="Times New Roman" w:cs="Times New Roman"/>
                <w:b/>
                <w:sz w:val="24"/>
                <w:szCs w:val="24"/>
              </w:rPr>
            </w:pPr>
            <w:r w:rsidRPr="009377DC">
              <w:rPr>
                <w:rFonts w:ascii="Times New Roman" w:hAnsi="Times New Roman" w:cs="Times New Roman"/>
                <w:b/>
                <w:sz w:val="24"/>
                <w:szCs w:val="24"/>
              </w:rPr>
              <w:t>Model Lesson Plan</w:t>
            </w:r>
          </w:p>
        </w:tc>
        <w:tc>
          <w:tcPr>
            <w:tcW w:w="4788" w:type="dxa"/>
          </w:tcPr>
          <w:p w:rsidR="0073008F" w:rsidRPr="009377DC" w:rsidRDefault="0073008F" w:rsidP="0031729A">
            <w:pPr>
              <w:rPr>
                <w:rFonts w:ascii="Times New Roman" w:hAnsi="Times New Roman" w:cs="Times New Roman"/>
                <w:b/>
                <w:sz w:val="24"/>
                <w:szCs w:val="24"/>
              </w:rPr>
            </w:pPr>
            <w:r w:rsidRPr="009377DC">
              <w:rPr>
                <w:rFonts w:ascii="Times New Roman" w:hAnsi="Times New Roman" w:cs="Times New Roman"/>
                <w:b/>
                <w:sz w:val="24"/>
                <w:szCs w:val="24"/>
              </w:rPr>
              <w:t>Type of Differentiated Instruction with short description. (Only need 4)</w:t>
            </w:r>
          </w:p>
        </w:tc>
      </w:tr>
      <w:tr w:rsidR="0073008F" w:rsidRPr="009377DC" w:rsidTr="0031729A">
        <w:tc>
          <w:tcPr>
            <w:tcW w:w="4788" w:type="dxa"/>
          </w:tcPr>
          <w:p w:rsidR="0073008F" w:rsidRPr="009377DC" w:rsidRDefault="0073008F" w:rsidP="0031729A">
            <w:pPr>
              <w:rPr>
                <w:rFonts w:ascii="Times New Roman" w:hAnsi="Times New Roman" w:cs="Times New Roman"/>
                <w:sz w:val="24"/>
                <w:szCs w:val="24"/>
              </w:rPr>
            </w:pPr>
            <w:r w:rsidRPr="009377DC">
              <w:rPr>
                <w:rFonts w:ascii="Times New Roman" w:hAnsi="Times New Roman" w:cs="Times New Roman"/>
                <w:sz w:val="24"/>
                <w:szCs w:val="24"/>
              </w:rPr>
              <w:t>Direct Instruction</w:t>
            </w:r>
          </w:p>
        </w:tc>
        <w:tc>
          <w:tcPr>
            <w:tcW w:w="4788" w:type="dxa"/>
          </w:tcPr>
          <w:p w:rsidR="0073008F" w:rsidRPr="00B416AC" w:rsidRDefault="00B416AC" w:rsidP="0031729A">
            <w:pPr>
              <w:rPr>
                <w:rFonts w:ascii="Times New Roman" w:hAnsi="Times New Roman" w:cs="Times New Roman"/>
                <w:sz w:val="24"/>
                <w:szCs w:val="24"/>
              </w:rPr>
            </w:pPr>
            <w:r>
              <w:rPr>
                <w:rFonts w:ascii="Times New Roman" w:hAnsi="Times New Roman" w:cs="Times New Roman"/>
                <w:sz w:val="24"/>
                <w:szCs w:val="24"/>
              </w:rPr>
              <w:t xml:space="preserve">Interest Centers/Groups: A differentiation activity that I want to incorporate into my Direct Instruction lesson would be interest centers/groups to wrap-up our study on </w:t>
            </w:r>
            <w:r>
              <w:rPr>
                <w:rFonts w:ascii="Times New Roman" w:hAnsi="Times New Roman" w:cs="Times New Roman"/>
                <w:i/>
                <w:sz w:val="24"/>
                <w:szCs w:val="24"/>
              </w:rPr>
              <w:t>Macbeth</w:t>
            </w:r>
            <w:r>
              <w:rPr>
                <w:rFonts w:ascii="Times New Roman" w:hAnsi="Times New Roman" w:cs="Times New Roman"/>
                <w:sz w:val="24"/>
                <w:szCs w:val="24"/>
              </w:rPr>
              <w:t xml:space="preserve">. Group options could be: final discussion of Macbeth’s mental instability in Socratic seminar format, create a short graphic presentation of a scene in the play, or write a short modern day interpretation of a scene. This could be later presented to the class as a whole. </w:t>
            </w:r>
          </w:p>
        </w:tc>
      </w:tr>
      <w:tr w:rsidR="0073008F" w:rsidRPr="009377DC" w:rsidTr="0031729A">
        <w:tc>
          <w:tcPr>
            <w:tcW w:w="4788" w:type="dxa"/>
          </w:tcPr>
          <w:p w:rsidR="0073008F" w:rsidRPr="009377DC" w:rsidRDefault="0073008F" w:rsidP="0031729A">
            <w:pPr>
              <w:rPr>
                <w:rFonts w:ascii="Times New Roman" w:hAnsi="Times New Roman" w:cs="Times New Roman"/>
                <w:sz w:val="24"/>
                <w:szCs w:val="24"/>
              </w:rPr>
            </w:pPr>
            <w:r w:rsidRPr="009377DC">
              <w:rPr>
                <w:rFonts w:ascii="Times New Roman" w:hAnsi="Times New Roman" w:cs="Times New Roman"/>
                <w:sz w:val="24"/>
                <w:szCs w:val="24"/>
              </w:rPr>
              <w:t>Concept Development or Attainment</w:t>
            </w:r>
          </w:p>
        </w:tc>
        <w:tc>
          <w:tcPr>
            <w:tcW w:w="4788" w:type="dxa"/>
          </w:tcPr>
          <w:p w:rsidR="0073008F" w:rsidRPr="00B416AC" w:rsidRDefault="00B416AC" w:rsidP="0031729A">
            <w:pPr>
              <w:rPr>
                <w:rFonts w:ascii="Times New Roman" w:hAnsi="Times New Roman" w:cs="Times New Roman"/>
                <w:sz w:val="24"/>
                <w:szCs w:val="24"/>
              </w:rPr>
            </w:pPr>
            <w:r>
              <w:rPr>
                <w:rFonts w:ascii="Times New Roman" w:hAnsi="Times New Roman" w:cs="Times New Roman"/>
                <w:sz w:val="24"/>
                <w:szCs w:val="24"/>
              </w:rPr>
              <w:t xml:space="preserve">Flexible Grouping: The portion of this lesson in which students must work in groups to silently reenact a scene in </w:t>
            </w:r>
            <w:r>
              <w:rPr>
                <w:rFonts w:ascii="Times New Roman" w:hAnsi="Times New Roman" w:cs="Times New Roman"/>
                <w:i/>
                <w:sz w:val="24"/>
                <w:szCs w:val="24"/>
              </w:rPr>
              <w:t>Macbeth</w:t>
            </w:r>
            <w:r>
              <w:rPr>
                <w:rFonts w:ascii="Times New Roman" w:hAnsi="Times New Roman" w:cs="Times New Roman"/>
                <w:sz w:val="24"/>
                <w:szCs w:val="24"/>
              </w:rPr>
              <w:t xml:space="preserve"> to actively portray the theme of fear is an example of flexible grouping. Randomly assigned groups will be most beneficial because introverted and extroverted people can collaborate for a balance of reason and creativity. All students will have the skills to work collaboratively because they will have to perform in front of the class and everyone will have to take part, utilizing their peers insights and opinions. </w:t>
            </w:r>
          </w:p>
        </w:tc>
      </w:tr>
      <w:tr w:rsidR="0073008F" w:rsidRPr="009377DC" w:rsidTr="0031729A">
        <w:tc>
          <w:tcPr>
            <w:tcW w:w="4788" w:type="dxa"/>
          </w:tcPr>
          <w:p w:rsidR="0073008F" w:rsidRPr="009377DC" w:rsidRDefault="0073008F" w:rsidP="0031729A">
            <w:pPr>
              <w:rPr>
                <w:rFonts w:ascii="Times New Roman" w:hAnsi="Times New Roman" w:cs="Times New Roman"/>
                <w:sz w:val="24"/>
                <w:szCs w:val="24"/>
              </w:rPr>
            </w:pPr>
            <w:r w:rsidRPr="009377DC">
              <w:rPr>
                <w:rFonts w:ascii="Times New Roman" w:hAnsi="Times New Roman" w:cs="Times New Roman"/>
                <w:sz w:val="24"/>
                <w:szCs w:val="24"/>
              </w:rPr>
              <w:t>Inquiry</w:t>
            </w:r>
          </w:p>
        </w:tc>
        <w:tc>
          <w:tcPr>
            <w:tcW w:w="4788" w:type="dxa"/>
          </w:tcPr>
          <w:p w:rsidR="0073008F" w:rsidRPr="00B416AC" w:rsidRDefault="00B416AC" w:rsidP="00B416AC">
            <w:pPr>
              <w:rPr>
                <w:rFonts w:ascii="Times New Roman" w:hAnsi="Times New Roman" w:cs="Times New Roman"/>
                <w:sz w:val="24"/>
                <w:szCs w:val="24"/>
              </w:rPr>
            </w:pPr>
            <w:r>
              <w:rPr>
                <w:rFonts w:ascii="Times New Roman" w:hAnsi="Times New Roman" w:cs="Times New Roman"/>
                <w:sz w:val="24"/>
                <w:szCs w:val="24"/>
              </w:rPr>
              <w:t xml:space="preserve">Multiple Levels of Questions: A slide in the Smartboard presentation asks a series of questions about the Renaissance era, </w:t>
            </w:r>
            <w:r>
              <w:rPr>
                <w:rFonts w:ascii="Times New Roman" w:hAnsi="Times New Roman" w:cs="Times New Roman"/>
                <w:i/>
                <w:sz w:val="24"/>
                <w:szCs w:val="24"/>
              </w:rPr>
              <w:t>Macbeth</w:t>
            </w:r>
            <w:r>
              <w:rPr>
                <w:rFonts w:ascii="Times New Roman" w:hAnsi="Times New Roman" w:cs="Times New Roman"/>
                <w:sz w:val="24"/>
                <w:szCs w:val="24"/>
              </w:rPr>
              <w:t>, and characteristics of tragedies. These questions vary because some are of foreign to the students, such as the introduction of the Renaissance, and some are reviews, such as tragic heroes. There is also the opportunity to collaborate with peers to get the correct answer.</w:t>
            </w:r>
          </w:p>
        </w:tc>
      </w:tr>
    </w:tbl>
    <w:tbl>
      <w:tblPr>
        <w:tblStyle w:val="TableGrid1"/>
        <w:tblW w:w="0" w:type="auto"/>
        <w:tblLook w:val="04A0" w:firstRow="1" w:lastRow="0" w:firstColumn="1" w:lastColumn="0" w:noHBand="0" w:noVBand="1"/>
      </w:tblPr>
      <w:tblGrid>
        <w:gridCol w:w="4788"/>
        <w:gridCol w:w="4788"/>
      </w:tblGrid>
      <w:tr w:rsidR="00450654" w:rsidRPr="00450654" w:rsidTr="004F10AC">
        <w:tc>
          <w:tcPr>
            <w:tcW w:w="4788" w:type="dxa"/>
          </w:tcPr>
          <w:p w:rsidR="00450654" w:rsidRPr="00450654" w:rsidRDefault="00450654" w:rsidP="00450654">
            <w:pPr>
              <w:tabs>
                <w:tab w:val="left" w:pos="2460"/>
              </w:tabs>
              <w:rPr>
                <w:rFonts w:ascii="Times New Roman" w:eastAsia="Times New Roman" w:hAnsi="Times New Roman" w:cs="Times New Roman"/>
                <w:sz w:val="24"/>
                <w:szCs w:val="24"/>
              </w:rPr>
            </w:pPr>
            <w:r w:rsidRPr="00450654">
              <w:rPr>
                <w:rFonts w:ascii="Times New Roman" w:eastAsia="Times New Roman" w:hAnsi="Times New Roman" w:cs="Times New Roman"/>
                <w:sz w:val="24"/>
                <w:szCs w:val="24"/>
              </w:rPr>
              <w:t>Cooperative Learning</w:t>
            </w:r>
            <w:r w:rsidRPr="00450654">
              <w:rPr>
                <w:rFonts w:ascii="Times New Roman" w:eastAsia="Times New Roman" w:hAnsi="Times New Roman" w:cs="Times New Roman"/>
                <w:sz w:val="24"/>
                <w:szCs w:val="24"/>
              </w:rPr>
              <w:tab/>
            </w:r>
          </w:p>
        </w:tc>
        <w:tc>
          <w:tcPr>
            <w:tcW w:w="4788" w:type="dxa"/>
          </w:tcPr>
          <w:p w:rsidR="00450654" w:rsidRPr="00450654" w:rsidRDefault="00450654" w:rsidP="0045065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Much like the concept development lesson, </w:t>
            </w:r>
            <w:r>
              <w:rPr>
                <w:rFonts w:ascii="Times New Roman" w:hAnsi="Times New Roman" w:cs="Times New Roman"/>
                <w:sz w:val="24"/>
                <w:szCs w:val="24"/>
              </w:rPr>
              <w:t xml:space="preserve">this lesson utilizes flexible grouping. </w:t>
            </w:r>
            <w:r>
              <w:rPr>
                <w:rFonts w:ascii="Times New Roman" w:hAnsi="Times New Roman" w:cs="Times New Roman"/>
                <w:sz w:val="24"/>
                <w:szCs w:val="24"/>
              </w:rPr>
              <w:t xml:space="preserve">The portion of this lesson in which students must work in groups to </w:t>
            </w:r>
            <w:r>
              <w:rPr>
                <w:rFonts w:ascii="Times New Roman" w:hAnsi="Times New Roman" w:cs="Times New Roman"/>
                <w:sz w:val="24"/>
                <w:szCs w:val="24"/>
              </w:rPr>
              <w:t xml:space="preserve">present textual evidence of their assigned symbol or motif </w:t>
            </w:r>
            <w:r>
              <w:rPr>
                <w:rFonts w:ascii="Times New Roman" w:hAnsi="Times New Roman" w:cs="Times New Roman"/>
                <w:sz w:val="24"/>
                <w:szCs w:val="24"/>
              </w:rPr>
              <w:t>is an example of flexible grouping. Randomly assigned groups will be most beneficial because introverted and extroverted people can collaborate for a balance of reason and creativity. All students will have the skills to work collaboratively because they will have to perform in front of the class and everyone will have to take part, utilizing their peers insights and opinions.</w:t>
            </w:r>
          </w:p>
          <w:p w:rsidR="00450654" w:rsidRPr="00450654" w:rsidRDefault="00450654" w:rsidP="00450654">
            <w:pPr>
              <w:rPr>
                <w:rFonts w:ascii="Times New Roman" w:eastAsia="Times New Roman" w:hAnsi="Times New Roman" w:cs="Times New Roman"/>
                <w:sz w:val="24"/>
                <w:szCs w:val="24"/>
              </w:rPr>
            </w:pPr>
          </w:p>
        </w:tc>
      </w:tr>
      <w:tr w:rsidR="00450654" w:rsidRPr="00450654" w:rsidTr="004F10AC">
        <w:tc>
          <w:tcPr>
            <w:tcW w:w="4788" w:type="dxa"/>
          </w:tcPr>
          <w:p w:rsidR="00450654" w:rsidRPr="00450654" w:rsidRDefault="00450654" w:rsidP="00450654">
            <w:pPr>
              <w:rPr>
                <w:rFonts w:ascii="Times New Roman" w:eastAsia="Times New Roman" w:hAnsi="Times New Roman" w:cs="Times New Roman"/>
                <w:sz w:val="24"/>
                <w:szCs w:val="24"/>
              </w:rPr>
            </w:pPr>
            <w:r w:rsidRPr="00450654">
              <w:rPr>
                <w:rFonts w:ascii="Times New Roman" w:eastAsia="Times New Roman" w:hAnsi="Times New Roman" w:cs="Times New Roman"/>
                <w:sz w:val="24"/>
                <w:szCs w:val="24"/>
              </w:rPr>
              <w:t>Choice (model of your choice)</w:t>
            </w:r>
          </w:p>
        </w:tc>
        <w:tc>
          <w:tcPr>
            <w:tcW w:w="4788" w:type="dxa"/>
          </w:tcPr>
          <w:p w:rsidR="00450654" w:rsidRPr="00450654" w:rsidRDefault="00450654" w:rsidP="0045065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Tiered Assignments &amp; Products: While flexible grouping is utilized in this cause and effect module, the lesson also offers differentiation through tiered assignments in which each student is accountable for their own work. They might work together with group members to find textual examples for cause and effect, as well as present, but later they must actively listen to other presentations and record the classes’ findings. This is a seemingly easy task but requires active participation and focus from every student. </w:t>
            </w:r>
          </w:p>
          <w:p w:rsidR="00450654" w:rsidRPr="00450654" w:rsidRDefault="00450654" w:rsidP="00450654">
            <w:pPr>
              <w:rPr>
                <w:rFonts w:ascii="Times New Roman" w:eastAsia="Times New Roman" w:hAnsi="Times New Roman" w:cs="Times New Roman"/>
                <w:sz w:val="24"/>
                <w:szCs w:val="24"/>
              </w:rPr>
            </w:pPr>
          </w:p>
        </w:tc>
      </w:tr>
    </w:tbl>
    <w:p w:rsidR="00450654" w:rsidRPr="00450654" w:rsidRDefault="00450654" w:rsidP="00450654">
      <w:pPr>
        <w:spacing w:after="0" w:line="240" w:lineRule="auto"/>
        <w:ind w:left="720"/>
        <w:rPr>
          <w:rFonts w:ascii="Times New Roman" w:eastAsia="Times New Roman" w:hAnsi="Times New Roman" w:cs="Times New Roman"/>
          <w:i/>
        </w:rPr>
      </w:pPr>
    </w:p>
    <w:p w:rsidR="00B416AC" w:rsidRDefault="00B416AC" w:rsidP="00B416AC">
      <w:pPr>
        <w:pStyle w:val="ListParagraph"/>
        <w:ind w:left="360"/>
        <w:rPr>
          <w:rFonts w:ascii="Times New Roman" w:hAnsi="Times New Roman" w:cs="Times New Roman"/>
          <w:b/>
          <w:sz w:val="24"/>
          <w:szCs w:val="24"/>
        </w:rPr>
      </w:pPr>
    </w:p>
    <w:p w:rsidR="000F33FB" w:rsidRPr="00CB4757" w:rsidRDefault="00CF0EE8" w:rsidP="00CB4757">
      <w:pPr>
        <w:pStyle w:val="ListParagraph"/>
        <w:numPr>
          <w:ilvl w:val="0"/>
          <w:numId w:val="3"/>
        </w:numPr>
        <w:rPr>
          <w:rFonts w:ascii="Times New Roman" w:hAnsi="Times New Roman" w:cs="Times New Roman"/>
          <w:b/>
          <w:sz w:val="24"/>
          <w:szCs w:val="24"/>
        </w:rPr>
      </w:pPr>
      <w:r w:rsidRPr="009377DC">
        <w:rPr>
          <w:rFonts w:ascii="Times New Roman" w:hAnsi="Times New Roman" w:cs="Times New Roman"/>
          <w:b/>
          <w:sz w:val="24"/>
          <w:szCs w:val="24"/>
        </w:rPr>
        <w:t xml:space="preserve">Accommodations and Modifications: </w:t>
      </w:r>
      <w:r w:rsidR="007F0DA4" w:rsidRPr="009377DC">
        <w:rPr>
          <w:rFonts w:ascii="Times New Roman" w:hAnsi="Times New Roman" w:cs="Times New Roman"/>
          <w:b/>
          <w:sz w:val="24"/>
          <w:szCs w:val="24"/>
        </w:rPr>
        <w:t>Strategies</w:t>
      </w:r>
      <w:r w:rsidR="00CB4757">
        <w:rPr>
          <w:rFonts w:ascii="Times New Roman" w:hAnsi="Times New Roman" w:cs="Times New Roman"/>
          <w:b/>
          <w:sz w:val="24"/>
          <w:szCs w:val="24"/>
        </w:rPr>
        <w:t xml:space="preserve"> for Lee</w:t>
      </w:r>
    </w:p>
    <w:p w:rsidR="00CF0EE8" w:rsidRPr="009377DC" w:rsidRDefault="000F33FB" w:rsidP="0027082D">
      <w:pPr>
        <w:pStyle w:val="ListParagraph"/>
        <w:numPr>
          <w:ilvl w:val="0"/>
          <w:numId w:val="7"/>
        </w:numPr>
        <w:rPr>
          <w:rFonts w:ascii="Times New Roman" w:hAnsi="Times New Roman" w:cs="Times New Roman"/>
          <w:b/>
          <w:sz w:val="24"/>
          <w:szCs w:val="24"/>
        </w:rPr>
      </w:pPr>
      <w:r w:rsidRPr="009377DC">
        <w:rPr>
          <w:rFonts w:ascii="Times New Roman" w:hAnsi="Times New Roman" w:cs="Times New Roman"/>
          <w:b/>
          <w:sz w:val="24"/>
          <w:szCs w:val="24"/>
        </w:rPr>
        <w:t>What are the student’s S</w:t>
      </w:r>
      <w:r w:rsidR="00CF0EE8" w:rsidRPr="009377DC">
        <w:rPr>
          <w:rFonts w:ascii="Times New Roman" w:hAnsi="Times New Roman" w:cs="Times New Roman"/>
          <w:b/>
          <w:sz w:val="24"/>
          <w:szCs w:val="24"/>
        </w:rPr>
        <w:t>trengths</w:t>
      </w:r>
      <w:r w:rsidR="00FA293B" w:rsidRPr="009377DC">
        <w:rPr>
          <w:rFonts w:ascii="Times New Roman" w:hAnsi="Times New Roman" w:cs="Times New Roman"/>
          <w:b/>
          <w:sz w:val="24"/>
          <w:szCs w:val="24"/>
        </w:rPr>
        <w:t xml:space="preserve"> and Affinities</w:t>
      </w:r>
      <w:r w:rsidR="00CF0EE8" w:rsidRPr="009377DC">
        <w:rPr>
          <w:rFonts w:ascii="Times New Roman" w:hAnsi="Times New Roman" w:cs="Times New Roman"/>
          <w:b/>
          <w:sz w:val="24"/>
          <w:szCs w:val="24"/>
        </w:rPr>
        <w:t>? Name 3</w:t>
      </w:r>
      <w:r w:rsidR="00DC0D13" w:rsidRPr="009377DC">
        <w:rPr>
          <w:rFonts w:ascii="Times New Roman" w:hAnsi="Times New Roman" w:cs="Times New Roman"/>
          <w:b/>
          <w:sz w:val="24"/>
          <w:szCs w:val="24"/>
        </w:rPr>
        <w:t>.</w:t>
      </w:r>
      <w:r w:rsidR="0027082D" w:rsidRPr="009377DC">
        <w:rPr>
          <w:rFonts w:ascii="Times New Roman" w:hAnsi="Times New Roman" w:cs="Times New Roman"/>
          <w:b/>
          <w:sz w:val="24"/>
          <w:szCs w:val="24"/>
        </w:rPr>
        <w:t xml:space="preserve"> </w:t>
      </w:r>
    </w:p>
    <w:p w:rsidR="009377DC" w:rsidRPr="009377DC" w:rsidRDefault="009377DC" w:rsidP="009377DC">
      <w:pPr>
        <w:pStyle w:val="ListParagraph"/>
        <w:rPr>
          <w:rFonts w:ascii="Times New Roman" w:hAnsi="Times New Roman" w:cs="Times New Roman"/>
          <w:sz w:val="24"/>
          <w:szCs w:val="24"/>
        </w:rPr>
      </w:pPr>
      <w:r>
        <w:rPr>
          <w:rFonts w:ascii="Times New Roman" w:hAnsi="Times New Roman" w:cs="Times New Roman"/>
          <w:sz w:val="24"/>
          <w:szCs w:val="24"/>
        </w:rPr>
        <w:t>Remembering facts, attention to detail, telling what she knows</w:t>
      </w:r>
    </w:p>
    <w:p w:rsidR="009377DC" w:rsidRPr="009377DC" w:rsidRDefault="00CF0EE8" w:rsidP="009377DC">
      <w:pPr>
        <w:pStyle w:val="ListParagraph"/>
        <w:numPr>
          <w:ilvl w:val="0"/>
          <w:numId w:val="7"/>
        </w:numPr>
        <w:rPr>
          <w:rFonts w:ascii="Times New Roman" w:hAnsi="Times New Roman" w:cs="Times New Roman"/>
          <w:b/>
          <w:sz w:val="24"/>
          <w:szCs w:val="24"/>
        </w:rPr>
      </w:pPr>
      <w:r w:rsidRPr="009377DC">
        <w:rPr>
          <w:rFonts w:ascii="Times New Roman" w:hAnsi="Times New Roman" w:cs="Times New Roman"/>
          <w:b/>
          <w:sz w:val="24"/>
          <w:szCs w:val="24"/>
        </w:rPr>
        <w:t>What are the student’s concerns? Name 3</w:t>
      </w:r>
      <w:r w:rsidR="00DC0D13" w:rsidRPr="009377DC">
        <w:rPr>
          <w:rFonts w:ascii="Times New Roman" w:hAnsi="Times New Roman" w:cs="Times New Roman"/>
          <w:b/>
          <w:sz w:val="24"/>
          <w:szCs w:val="24"/>
        </w:rPr>
        <w:t>.</w:t>
      </w:r>
    </w:p>
    <w:p w:rsidR="009377DC" w:rsidRPr="009377DC" w:rsidRDefault="009377DC" w:rsidP="009377DC">
      <w:pPr>
        <w:pStyle w:val="ListParagraph"/>
        <w:rPr>
          <w:rFonts w:ascii="Times New Roman" w:hAnsi="Times New Roman" w:cs="Times New Roman"/>
          <w:sz w:val="24"/>
          <w:szCs w:val="24"/>
        </w:rPr>
      </w:pPr>
      <w:r>
        <w:rPr>
          <w:rFonts w:ascii="Times New Roman" w:hAnsi="Times New Roman" w:cs="Times New Roman"/>
          <w:sz w:val="24"/>
          <w:szCs w:val="24"/>
        </w:rPr>
        <w:t>Brainstorming, relating new knowledge to personal experiences, creating new idea</w:t>
      </w:r>
    </w:p>
    <w:p w:rsidR="004237F1" w:rsidRDefault="00CF0EE8" w:rsidP="0027082D">
      <w:pPr>
        <w:pStyle w:val="ListParagraph"/>
        <w:numPr>
          <w:ilvl w:val="0"/>
          <w:numId w:val="7"/>
        </w:numPr>
        <w:spacing w:after="0" w:line="240" w:lineRule="auto"/>
        <w:rPr>
          <w:rFonts w:ascii="Times New Roman" w:hAnsi="Times New Roman" w:cs="Times New Roman"/>
          <w:b/>
          <w:sz w:val="24"/>
          <w:szCs w:val="24"/>
        </w:rPr>
      </w:pPr>
      <w:r w:rsidRPr="009377DC">
        <w:rPr>
          <w:rFonts w:ascii="Times New Roman" w:hAnsi="Times New Roman" w:cs="Times New Roman"/>
          <w:b/>
          <w:sz w:val="24"/>
          <w:szCs w:val="24"/>
        </w:rPr>
        <w:t>What are 3 interventions you can use to help this student in your subject area?</w:t>
      </w:r>
      <w:r w:rsidR="004237F1" w:rsidRPr="009377DC">
        <w:rPr>
          <w:rFonts w:ascii="Times New Roman" w:hAnsi="Times New Roman" w:cs="Times New Roman"/>
          <w:b/>
          <w:sz w:val="24"/>
          <w:szCs w:val="24"/>
        </w:rPr>
        <w:t xml:space="preserve"> </w:t>
      </w:r>
      <w:r w:rsidR="00BE59B0" w:rsidRPr="009377DC">
        <w:rPr>
          <w:rFonts w:ascii="Times New Roman" w:hAnsi="Times New Roman" w:cs="Times New Roman"/>
          <w:b/>
          <w:sz w:val="24"/>
          <w:szCs w:val="24"/>
        </w:rPr>
        <w:t xml:space="preserve">                                              </w:t>
      </w:r>
      <w:r w:rsidR="000F33FB" w:rsidRPr="009377DC">
        <w:rPr>
          <w:rFonts w:ascii="Times New Roman" w:hAnsi="Times New Roman" w:cs="Times New Roman"/>
          <w:b/>
          <w:sz w:val="24"/>
          <w:szCs w:val="24"/>
        </w:rPr>
        <w:t xml:space="preserve">Hint: </w:t>
      </w:r>
      <w:r w:rsidR="004237F1" w:rsidRPr="009377DC">
        <w:rPr>
          <w:rFonts w:ascii="Times New Roman" w:hAnsi="Times New Roman" w:cs="Times New Roman"/>
          <w:b/>
          <w:sz w:val="24"/>
          <w:szCs w:val="24"/>
        </w:rPr>
        <w:t>Use the strengths to help overcome the concerns.</w:t>
      </w:r>
    </w:p>
    <w:p w:rsidR="009377DC" w:rsidRDefault="009377DC" w:rsidP="009377D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-Giving a list of options for prompts but ultimately having her choose</w:t>
      </w:r>
    </w:p>
    <w:p w:rsidR="009377DC" w:rsidRDefault="009377DC" w:rsidP="009377DC">
      <w:pPr>
        <w:spacing w:after="0" w:line="240" w:lineRule="auto"/>
        <w:ind w:left="720"/>
        <w:rPr>
          <w:rFonts w:ascii="Times New Roman" w:hAnsi="Times New Roman" w:cs="Times New Roman"/>
          <w:sz w:val="24"/>
          <w:szCs w:val="24"/>
        </w:rPr>
      </w:pPr>
      <w:r w:rsidRPr="009377DC">
        <w:rPr>
          <w:rFonts w:ascii="Times New Roman" w:hAnsi="Times New Roman" w:cs="Times New Roman"/>
          <w:sz w:val="24"/>
          <w:szCs w:val="24"/>
        </w:rPr>
        <w:t xml:space="preserve">-Develop positive brainstorming activities by having a basic KWL chart so Lee can </w:t>
      </w:r>
      <w:r>
        <w:rPr>
          <w:rFonts w:ascii="Times New Roman" w:hAnsi="Times New Roman" w:cs="Times New Roman"/>
          <w:sz w:val="24"/>
          <w:szCs w:val="24"/>
        </w:rPr>
        <w:t xml:space="preserve">  </w:t>
      </w:r>
      <w:r w:rsidRPr="009377DC">
        <w:rPr>
          <w:rFonts w:ascii="Times New Roman" w:hAnsi="Times New Roman" w:cs="Times New Roman"/>
          <w:sz w:val="24"/>
          <w:szCs w:val="24"/>
        </w:rPr>
        <w:t>organize her information</w:t>
      </w:r>
    </w:p>
    <w:p w:rsidR="009377DC" w:rsidRPr="009377DC" w:rsidRDefault="009377DC" w:rsidP="009377D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-Provide Lee with a strategy sheet so she can see step by step processes and plan</w:t>
      </w:r>
    </w:p>
    <w:p w:rsidR="000F33FB" w:rsidRPr="009377DC" w:rsidRDefault="000F33FB" w:rsidP="004237F1">
      <w:pPr>
        <w:pStyle w:val="ListParagraph"/>
        <w:spacing w:after="0" w:line="240" w:lineRule="auto"/>
        <w:ind w:left="0"/>
        <w:rPr>
          <w:rFonts w:ascii="Times New Roman" w:hAnsi="Times New Roman" w:cs="Times New Roman"/>
          <w:sz w:val="24"/>
          <w:szCs w:val="24"/>
        </w:rPr>
      </w:pPr>
    </w:p>
    <w:p w:rsidR="00BE59B0" w:rsidRPr="009377DC" w:rsidRDefault="00BE59B0" w:rsidP="00BE59B0">
      <w:pPr>
        <w:spacing w:after="0" w:line="240" w:lineRule="auto"/>
        <w:rPr>
          <w:rFonts w:ascii="Times New Roman" w:hAnsi="Times New Roman" w:cs="Times New Roman"/>
          <w:sz w:val="24"/>
          <w:szCs w:val="24"/>
        </w:rPr>
      </w:pPr>
    </w:p>
    <w:p w:rsidR="000F33FB" w:rsidRPr="009377DC" w:rsidRDefault="000F33FB" w:rsidP="004237F1">
      <w:pPr>
        <w:spacing w:after="0" w:line="240" w:lineRule="auto"/>
        <w:rPr>
          <w:rFonts w:ascii="Times New Roman" w:hAnsi="Times New Roman" w:cs="Times New Roman"/>
          <w:sz w:val="24"/>
          <w:szCs w:val="24"/>
        </w:rPr>
      </w:pPr>
    </w:p>
    <w:p w:rsidR="004237F1" w:rsidRPr="009377DC" w:rsidRDefault="004237F1" w:rsidP="0027082D">
      <w:pPr>
        <w:pStyle w:val="ListParagraph"/>
        <w:numPr>
          <w:ilvl w:val="0"/>
          <w:numId w:val="8"/>
        </w:numPr>
        <w:spacing w:after="0" w:line="240" w:lineRule="auto"/>
        <w:rPr>
          <w:rFonts w:ascii="Times New Roman" w:hAnsi="Times New Roman" w:cs="Times New Roman"/>
          <w:b/>
          <w:sz w:val="24"/>
          <w:szCs w:val="24"/>
        </w:rPr>
      </w:pPr>
      <w:r w:rsidRPr="009377DC">
        <w:rPr>
          <w:rFonts w:ascii="Times New Roman" w:hAnsi="Times New Roman" w:cs="Times New Roman"/>
          <w:b/>
          <w:sz w:val="24"/>
          <w:szCs w:val="24"/>
        </w:rPr>
        <w:t>What is one strategy you would use with the student</w:t>
      </w:r>
      <w:r w:rsidR="00640039" w:rsidRPr="009377DC">
        <w:rPr>
          <w:rFonts w:ascii="Times New Roman" w:hAnsi="Times New Roman" w:cs="Times New Roman"/>
          <w:b/>
          <w:sz w:val="24"/>
          <w:szCs w:val="24"/>
        </w:rPr>
        <w:t xml:space="preserve"> and why</w:t>
      </w:r>
      <w:r w:rsidRPr="009377DC">
        <w:rPr>
          <w:rFonts w:ascii="Times New Roman" w:hAnsi="Times New Roman" w:cs="Times New Roman"/>
          <w:b/>
          <w:sz w:val="24"/>
          <w:szCs w:val="24"/>
        </w:rPr>
        <w:t>?</w:t>
      </w:r>
      <w:r w:rsidR="00BE59B0" w:rsidRPr="009377DC">
        <w:rPr>
          <w:rFonts w:ascii="Times New Roman" w:hAnsi="Times New Roman" w:cs="Times New Roman"/>
          <w:b/>
          <w:sz w:val="24"/>
          <w:szCs w:val="24"/>
        </w:rPr>
        <w:t xml:space="preserve"> Please describe it briefly.</w:t>
      </w:r>
    </w:p>
    <w:p w:rsidR="009377DC" w:rsidRDefault="009377DC" w:rsidP="00BE59B0">
      <w:pPr>
        <w:spacing w:after="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Composition: I have difficulty organizing my idea when I write research paper and essays. </w:t>
      </w:r>
    </w:p>
    <w:p w:rsidR="009377DC" w:rsidRDefault="009377DC" w:rsidP="009377DC">
      <w:pPr>
        <w:pStyle w:val="ListParagraph"/>
        <w:numPr>
          <w:ilvl w:val="0"/>
          <w:numId w:val="14"/>
        </w:numPr>
        <w:spacing w:after="0" w:line="240" w:lineRule="auto"/>
        <w:rPr>
          <w:rFonts w:ascii="Times New Roman" w:hAnsi="Times New Roman" w:cs="Times New Roman"/>
          <w:sz w:val="24"/>
          <w:szCs w:val="24"/>
        </w:rPr>
      </w:pPr>
      <w:r w:rsidRPr="009377DC">
        <w:rPr>
          <w:rFonts w:ascii="Times New Roman" w:hAnsi="Times New Roman" w:cs="Times New Roman"/>
          <w:b/>
          <w:sz w:val="24"/>
          <w:szCs w:val="24"/>
        </w:rPr>
        <w:t>POWER</w:t>
      </w:r>
      <w:r>
        <w:rPr>
          <w:rFonts w:ascii="Times New Roman" w:hAnsi="Times New Roman" w:cs="Times New Roman"/>
          <w:sz w:val="24"/>
          <w:szCs w:val="24"/>
        </w:rPr>
        <w:t>: Plan, Organize, Write, Edit, Revise</w:t>
      </w:r>
    </w:p>
    <w:p w:rsidR="009377DC" w:rsidRPr="009377DC" w:rsidRDefault="009377DC" w:rsidP="009377DC">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will give Lee a tangible and way of prewriting and allow her to see what she needs to do to complete the writing assignment. It will also serve as a structured guideline when writing and better for organization. </w:t>
      </w:r>
    </w:p>
    <w:p w:rsidR="00BE59B0" w:rsidRPr="009377DC" w:rsidRDefault="00BE59B0" w:rsidP="00BE59B0">
      <w:pPr>
        <w:spacing w:after="0" w:line="240" w:lineRule="auto"/>
        <w:rPr>
          <w:rFonts w:ascii="Times New Roman" w:hAnsi="Times New Roman" w:cs="Times New Roman"/>
          <w:sz w:val="24"/>
          <w:szCs w:val="24"/>
        </w:rPr>
      </w:pPr>
    </w:p>
    <w:p w:rsidR="00BE59B0" w:rsidRPr="009377DC" w:rsidRDefault="00BE59B0" w:rsidP="00BE59B0">
      <w:pPr>
        <w:pStyle w:val="ListParagraph"/>
        <w:numPr>
          <w:ilvl w:val="0"/>
          <w:numId w:val="8"/>
        </w:numPr>
        <w:spacing w:after="0" w:line="240" w:lineRule="auto"/>
        <w:rPr>
          <w:rFonts w:ascii="Times New Roman" w:hAnsi="Times New Roman" w:cs="Times New Roman"/>
          <w:b/>
          <w:sz w:val="24"/>
          <w:szCs w:val="24"/>
        </w:rPr>
      </w:pPr>
      <w:r w:rsidRPr="009377DC">
        <w:rPr>
          <w:rFonts w:ascii="Times New Roman" w:hAnsi="Times New Roman" w:cs="Times New Roman"/>
          <w:b/>
          <w:sz w:val="24"/>
          <w:szCs w:val="24"/>
        </w:rPr>
        <w:t>What are the steps to teaching a strategy? List them.</w:t>
      </w:r>
    </w:p>
    <w:p w:rsidR="00BE59B0" w:rsidRPr="009377DC" w:rsidRDefault="004E57AC" w:rsidP="00BE59B0">
      <w:pPr>
        <w:pStyle w:val="ListParagraph"/>
        <w:spacing w:after="0" w:line="240" w:lineRule="auto"/>
        <w:ind w:left="0"/>
        <w:rPr>
          <w:rFonts w:ascii="Times New Roman" w:hAnsi="Times New Roman" w:cs="Times New Roman"/>
          <w:sz w:val="24"/>
          <w:szCs w:val="24"/>
        </w:rPr>
      </w:pPr>
      <w:hyperlink r:id="rId9" w:history="1">
        <w:r w:rsidR="00BE59B0" w:rsidRPr="009377DC">
          <w:rPr>
            <w:rStyle w:val="Hyperlink"/>
            <w:rFonts w:ascii="Times New Roman" w:hAnsi="Times New Roman" w:cs="Times New Roman"/>
            <w:sz w:val="24"/>
            <w:szCs w:val="24"/>
          </w:rPr>
          <w:t>http://coe.jmu.edu/LearningToolbox/how.html</w:t>
        </w:r>
      </w:hyperlink>
    </w:p>
    <w:p w:rsidR="00BE59B0" w:rsidRDefault="009377DC" w:rsidP="00BE59B0">
      <w:pPr>
        <w:spacing w:after="0" w:line="240" w:lineRule="auto"/>
        <w:rPr>
          <w:rFonts w:ascii="Times New Roman" w:hAnsi="Times New Roman" w:cs="Times New Roman"/>
          <w:sz w:val="24"/>
          <w:szCs w:val="24"/>
        </w:rPr>
      </w:pPr>
      <w:r>
        <w:rPr>
          <w:rFonts w:ascii="Times New Roman" w:hAnsi="Times New Roman" w:cs="Times New Roman"/>
          <w:sz w:val="24"/>
          <w:szCs w:val="24"/>
        </w:rPr>
        <w:t>-Secure student commitment to learning strategies,</w:t>
      </w:r>
    </w:p>
    <w:p w:rsidR="009377DC" w:rsidRDefault="009377DC" w:rsidP="00BE59B0">
      <w:pPr>
        <w:spacing w:after="0" w:line="240" w:lineRule="auto"/>
        <w:rPr>
          <w:rFonts w:ascii="Times New Roman" w:hAnsi="Times New Roman" w:cs="Times New Roman"/>
          <w:sz w:val="24"/>
          <w:szCs w:val="24"/>
        </w:rPr>
      </w:pPr>
      <w:r>
        <w:rPr>
          <w:rFonts w:ascii="Times New Roman" w:hAnsi="Times New Roman" w:cs="Times New Roman"/>
          <w:sz w:val="24"/>
          <w:szCs w:val="24"/>
        </w:rPr>
        <w:t>-Identify specific problems student is having his/her courses.</w:t>
      </w:r>
    </w:p>
    <w:p w:rsidR="009377DC" w:rsidRDefault="009377DC" w:rsidP="00BE59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-Using the Learning Toolbox Questionnaires to Determine Student learning needs. </w:t>
      </w:r>
    </w:p>
    <w:p w:rsidR="009377DC" w:rsidRDefault="009377DC" w:rsidP="00BE59B0">
      <w:pPr>
        <w:spacing w:after="0" w:line="240" w:lineRule="auto"/>
        <w:rPr>
          <w:rFonts w:ascii="Times New Roman" w:hAnsi="Times New Roman" w:cs="Times New Roman"/>
          <w:sz w:val="24"/>
          <w:szCs w:val="24"/>
        </w:rPr>
      </w:pPr>
      <w:r>
        <w:rPr>
          <w:rFonts w:ascii="Times New Roman" w:hAnsi="Times New Roman" w:cs="Times New Roman"/>
          <w:sz w:val="24"/>
          <w:szCs w:val="24"/>
        </w:rPr>
        <w:t>-Identify courses and student learning needs of most concern and prioritize them.</w:t>
      </w:r>
    </w:p>
    <w:p w:rsidR="009377DC" w:rsidRDefault="009377DC" w:rsidP="00BE59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-Teacher reviews how to implement strategy and discusses strategy with other teachers. </w:t>
      </w:r>
    </w:p>
    <w:p w:rsidR="009377DC" w:rsidRDefault="009377DC" w:rsidP="00BE59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-Introduce the strategy to student using advance by using advance organizers and by building meaningful connections. </w:t>
      </w:r>
    </w:p>
    <w:p w:rsidR="009377DC" w:rsidRDefault="009377DC" w:rsidP="00BE59B0">
      <w:pPr>
        <w:spacing w:after="0" w:line="240" w:lineRule="auto"/>
        <w:rPr>
          <w:rFonts w:ascii="Times New Roman" w:hAnsi="Times New Roman" w:cs="Times New Roman"/>
          <w:sz w:val="24"/>
          <w:szCs w:val="24"/>
        </w:rPr>
      </w:pPr>
      <w:r>
        <w:rPr>
          <w:rFonts w:ascii="Times New Roman" w:hAnsi="Times New Roman" w:cs="Times New Roman"/>
          <w:sz w:val="24"/>
          <w:szCs w:val="24"/>
        </w:rPr>
        <w:t>-Describe the strategy and model how to use it.</w:t>
      </w:r>
    </w:p>
    <w:p w:rsidR="009377DC" w:rsidRDefault="009377DC" w:rsidP="00BE59B0">
      <w:pPr>
        <w:spacing w:after="0" w:line="240" w:lineRule="auto"/>
        <w:rPr>
          <w:rFonts w:ascii="Times New Roman" w:hAnsi="Times New Roman" w:cs="Times New Roman"/>
          <w:sz w:val="24"/>
          <w:szCs w:val="24"/>
        </w:rPr>
      </w:pPr>
      <w:r>
        <w:rPr>
          <w:rFonts w:ascii="Times New Roman" w:hAnsi="Times New Roman" w:cs="Times New Roman"/>
          <w:sz w:val="24"/>
          <w:szCs w:val="24"/>
        </w:rPr>
        <w:t>-Teacher provides guided practice.</w:t>
      </w:r>
    </w:p>
    <w:p w:rsidR="009377DC" w:rsidRDefault="009377DC" w:rsidP="00BE59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-Possible parent assistance guidance. </w:t>
      </w:r>
    </w:p>
    <w:p w:rsidR="009377DC" w:rsidRDefault="009377DC" w:rsidP="00BE59B0">
      <w:pPr>
        <w:spacing w:after="0" w:line="240" w:lineRule="auto"/>
        <w:rPr>
          <w:rFonts w:ascii="Times New Roman" w:hAnsi="Times New Roman" w:cs="Times New Roman"/>
          <w:sz w:val="24"/>
          <w:szCs w:val="24"/>
        </w:rPr>
      </w:pPr>
      <w:r>
        <w:rPr>
          <w:rFonts w:ascii="Times New Roman" w:hAnsi="Times New Roman" w:cs="Times New Roman"/>
          <w:sz w:val="24"/>
          <w:szCs w:val="24"/>
        </w:rPr>
        <w:t>-Instruct students to utilize strategies in other courses.</w:t>
      </w:r>
    </w:p>
    <w:p w:rsidR="009377DC" w:rsidRPr="009377DC" w:rsidRDefault="009377DC" w:rsidP="00BE59B0">
      <w:pPr>
        <w:spacing w:after="0" w:line="240" w:lineRule="auto"/>
        <w:rPr>
          <w:rFonts w:ascii="Times New Roman" w:hAnsi="Times New Roman" w:cs="Times New Roman"/>
          <w:sz w:val="24"/>
          <w:szCs w:val="24"/>
        </w:rPr>
      </w:pPr>
    </w:p>
    <w:p w:rsidR="00450654" w:rsidRDefault="00450654" w:rsidP="00450654">
      <w:pPr>
        <w:rPr>
          <w:rFonts w:ascii="Times New Roman" w:hAnsi="Times New Roman" w:cs="Times New Roman"/>
          <w:b/>
          <w:sz w:val="24"/>
          <w:szCs w:val="24"/>
        </w:rPr>
      </w:pPr>
    </w:p>
    <w:p w:rsidR="004220D2" w:rsidRPr="00450654" w:rsidRDefault="00450654" w:rsidP="00450654">
      <w:pPr>
        <w:spacing w:after="0"/>
        <w:rPr>
          <w:rFonts w:ascii="Times New Roman" w:hAnsi="Times New Roman" w:cs="Times New Roman"/>
          <w:b/>
          <w:sz w:val="24"/>
          <w:szCs w:val="24"/>
        </w:rPr>
      </w:pPr>
      <w:r>
        <w:rPr>
          <w:rFonts w:ascii="Times New Roman" w:eastAsia="Times New Roman" w:hAnsi="Times New Roman" w:cs="Times New Roman"/>
          <w:b/>
          <w:iCs/>
          <w:sz w:val="24"/>
          <w:szCs w:val="24"/>
        </w:rPr>
        <w:t xml:space="preserve">Differentiation with the use of </w:t>
      </w:r>
      <w:r w:rsidR="004220D2" w:rsidRPr="00450654">
        <w:rPr>
          <w:rFonts w:ascii="Times New Roman" w:hAnsi="Times New Roman" w:cs="Times New Roman"/>
          <w:b/>
          <w:sz w:val="24"/>
          <w:szCs w:val="24"/>
        </w:rPr>
        <w:t>Graphic Organizers and Study Guides</w:t>
      </w:r>
    </w:p>
    <w:p w:rsidR="004220D2" w:rsidRPr="009377DC" w:rsidRDefault="004220D2" w:rsidP="004220D2">
      <w:pPr>
        <w:rPr>
          <w:rFonts w:ascii="Times New Roman" w:hAnsi="Times New Roman" w:cs="Times New Roman"/>
          <w:sz w:val="24"/>
          <w:szCs w:val="24"/>
        </w:rPr>
      </w:pPr>
    </w:p>
    <w:p w:rsidR="004220D2" w:rsidRPr="009377DC" w:rsidRDefault="004220D2" w:rsidP="00640039">
      <w:pPr>
        <w:pStyle w:val="ListParagraph"/>
        <w:numPr>
          <w:ilvl w:val="0"/>
          <w:numId w:val="13"/>
        </w:numPr>
        <w:rPr>
          <w:rFonts w:ascii="Times New Roman" w:hAnsi="Times New Roman" w:cs="Times New Roman"/>
          <w:sz w:val="24"/>
          <w:szCs w:val="24"/>
        </w:rPr>
      </w:pPr>
      <w:r w:rsidRPr="009377DC">
        <w:rPr>
          <w:rFonts w:ascii="Times New Roman" w:hAnsi="Times New Roman" w:cs="Times New Roman"/>
          <w:b/>
          <w:sz w:val="24"/>
          <w:szCs w:val="24"/>
        </w:rPr>
        <w:t>Graphic Organizers:</w:t>
      </w:r>
      <w:r w:rsidRPr="009377DC">
        <w:rPr>
          <w:rFonts w:ascii="Times New Roman" w:hAnsi="Times New Roman" w:cs="Times New Roman"/>
          <w:sz w:val="24"/>
          <w:szCs w:val="24"/>
        </w:rPr>
        <w:t xml:space="preserve"> There are evidenced based organizational accommodations that will help all of your students, but they are especially helpful for students with learning difficulties. These organizational aids include graphic organizers, study guides, and models. Most of you have already used these in one or more of your lessons. Please describe when you have used these techniques in your lessons. If not, where could you put them? You should have two of these organizational aids in your unit.</w:t>
      </w:r>
    </w:p>
    <w:p w:rsidR="004220D2" w:rsidRPr="00B416AC" w:rsidRDefault="004220D2" w:rsidP="004220D2">
      <w:pPr>
        <w:rPr>
          <w:rFonts w:ascii="Times New Roman" w:hAnsi="Times New Roman" w:cs="Times New Roman"/>
          <w:sz w:val="24"/>
          <w:szCs w:val="24"/>
        </w:rPr>
      </w:pPr>
      <w:r w:rsidRPr="009377DC">
        <w:rPr>
          <w:rFonts w:ascii="Times New Roman" w:hAnsi="Times New Roman" w:cs="Times New Roman"/>
          <w:b/>
          <w:sz w:val="24"/>
          <w:szCs w:val="24"/>
        </w:rPr>
        <w:tab/>
        <w:t>Des</w:t>
      </w:r>
      <w:r w:rsidR="00B416AC">
        <w:rPr>
          <w:rFonts w:ascii="Times New Roman" w:hAnsi="Times New Roman" w:cs="Times New Roman"/>
          <w:b/>
          <w:sz w:val="24"/>
          <w:szCs w:val="24"/>
        </w:rPr>
        <w:t>cription of Graphic Organizer 1:</w:t>
      </w:r>
      <w:r w:rsidR="00B416AC">
        <w:rPr>
          <w:rFonts w:ascii="Times New Roman" w:hAnsi="Times New Roman" w:cs="Times New Roman"/>
          <w:sz w:val="24"/>
          <w:szCs w:val="24"/>
        </w:rPr>
        <w:t xml:space="preserve"> In my Multiple Inquiry lesson, in particular during the Smartboard presentation, students are given a graphic organizer to aid while reading William Shakespeare’s </w:t>
      </w:r>
      <w:r w:rsidR="00B416AC">
        <w:rPr>
          <w:rFonts w:ascii="Times New Roman" w:hAnsi="Times New Roman" w:cs="Times New Roman"/>
          <w:i/>
          <w:sz w:val="24"/>
          <w:szCs w:val="24"/>
        </w:rPr>
        <w:t xml:space="preserve">Macbeth. </w:t>
      </w:r>
      <w:r w:rsidR="00B416AC">
        <w:rPr>
          <w:rFonts w:ascii="Times New Roman" w:hAnsi="Times New Roman" w:cs="Times New Roman"/>
          <w:sz w:val="24"/>
          <w:szCs w:val="24"/>
        </w:rPr>
        <w:t xml:space="preserve"> Quite often students are distracted and frustrated with the use of outdated or foreign words. This graphic organizer helps readers’ associate old Shakespearean words with their contemporary counterparts. In the left hand column students will give the Shakespearean word and its meaning and in the right hand column students will provide the modern meaning/synonym. </w:t>
      </w:r>
    </w:p>
    <w:p w:rsidR="003F18EA" w:rsidRPr="00B416AC" w:rsidRDefault="004220D2" w:rsidP="00B416AC">
      <w:pPr>
        <w:ind w:firstLine="720"/>
        <w:rPr>
          <w:rFonts w:ascii="Times New Roman" w:hAnsi="Times New Roman" w:cs="Times New Roman"/>
          <w:sz w:val="24"/>
          <w:szCs w:val="24"/>
        </w:rPr>
      </w:pPr>
      <w:r w:rsidRPr="009377DC">
        <w:rPr>
          <w:rFonts w:ascii="Times New Roman" w:hAnsi="Times New Roman" w:cs="Times New Roman"/>
          <w:b/>
          <w:sz w:val="24"/>
          <w:szCs w:val="24"/>
        </w:rPr>
        <w:t>Des</w:t>
      </w:r>
      <w:r w:rsidR="00B416AC">
        <w:rPr>
          <w:rFonts w:ascii="Times New Roman" w:hAnsi="Times New Roman" w:cs="Times New Roman"/>
          <w:b/>
          <w:sz w:val="24"/>
          <w:szCs w:val="24"/>
        </w:rPr>
        <w:t xml:space="preserve">cription of Graphic Organizer 2: </w:t>
      </w:r>
      <w:r w:rsidR="00B416AC">
        <w:rPr>
          <w:rFonts w:ascii="Times New Roman" w:hAnsi="Times New Roman" w:cs="Times New Roman"/>
          <w:sz w:val="24"/>
          <w:szCs w:val="24"/>
        </w:rPr>
        <w:t xml:space="preserve">In my Direct Instruction lesson, student would be concluding their study on </w:t>
      </w:r>
      <w:r w:rsidR="00B416AC">
        <w:rPr>
          <w:rFonts w:ascii="Times New Roman" w:hAnsi="Times New Roman" w:cs="Times New Roman"/>
          <w:i/>
          <w:sz w:val="24"/>
          <w:szCs w:val="24"/>
        </w:rPr>
        <w:t>Macbeth</w:t>
      </w:r>
      <w:r w:rsidR="00B416AC">
        <w:rPr>
          <w:rFonts w:ascii="Times New Roman" w:hAnsi="Times New Roman" w:cs="Times New Roman"/>
          <w:sz w:val="24"/>
          <w:szCs w:val="24"/>
        </w:rPr>
        <w:t xml:space="preserve">. The final wrap-up includes a few comprehension and text analysis questions, one of which asks students to assess their knowledge of Shakespearean tragedy and the character of tragic heroes. Students are walked through this bubble-chart like organizer with answering who the tragic hero is, what is his/her tragic flaw, who are the antagonists, and what are the catastrophes that lead to their demise. </w:t>
      </w:r>
    </w:p>
    <w:p w:rsidR="00717DD4" w:rsidRDefault="00717DD4" w:rsidP="004220D2">
      <w:pPr>
        <w:rPr>
          <w:rFonts w:ascii="Times New Roman" w:hAnsi="Times New Roman" w:cs="Times New Roman"/>
          <w:b/>
          <w:sz w:val="24"/>
          <w:szCs w:val="24"/>
        </w:rPr>
      </w:pPr>
    </w:p>
    <w:p w:rsidR="00B416AC" w:rsidRPr="00B416AC" w:rsidRDefault="00B416AC" w:rsidP="004220D2">
      <w:pPr>
        <w:rPr>
          <w:rFonts w:ascii="Times New Roman" w:hAnsi="Times New Roman" w:cs="Times New Roman"/>
          <w:sz w:val="24"/>
          <w:szCs w:val="24"/>
        </w:rPr>
      </w:pPr>
      <w:r>
        <w:rPr>
          <w:rFonts w:ascii="Times New Roman" w:hAnsi="Times New Roman" w:cs="Times New Roman"/>
          <w:sz w:val="24"/>
          <w:szCs w:val="24"/>
        </w:rPr>
        <w:t>Also during m</w:t>
      </w:r>
      <w:r w:rsidR="00450654">
        <w:rPr>
          <w:rFonts w:ascii="Times New Roman" w:hAnsi="Times New Roman" w:cs="Times New Roman"/>
          <w:sz w:val="24"/>
          <w:szCs w:val="24"/>
        </w:rPr>
        <w:t>y</w:t>
      </w:r>
      <w:r>
        <w:rPr>
          <w:rFonts w:ascii="Times New Roman" w:hAnsi="Times New Roman" w:cs="Times New Roman"/>
          <w:sz w:val="24"/>
          <w:szCs w:val="24"/>
        </w:rPr>
        <w:t xml:space="preserve"> Mutiple Inquiry/Smartboard lesson, I asked students to match the characters in the play with their descriptions and defining roles. This can be a pre-reading activity or during the initial. The purpose of this activity, which would fall under the visual/graphical model umbrella, would be to help students learn the main characters in the play and help differentiate between them while reading. It will also help them to define the characters in their own words so they can make personable connections. </w:t>
      </w:r>
    </w:p>
    <w:p w:rsidR="00ED0573" w:rsidRPr="009377DC" w:rsidRDefault="00ED0573" w:rsidP="00355EC4">
      <w:pPr>
        <w:spacing w:after="0"/>
        <w:rPr>
          <w:rFonts w:ascii="Times New Roman" w:hAnsi="Times New Roman" w:cs="Times New Roman"/>
          <w:sz w:val="24"/>
          <w:szCs w:val="24"/>
        </w:rPr>
      </w:pPr>
    </w:p>
    <w:p w:rsidR="00BD036D" w:rsidRPr="009377DC" w:rsidRDefault="00BD036D">
      <w:pPr>
        <w:rPr>
          <w:rFonts w:ascii="Times New Roman" w:hAnsi="Times New Roman" w:cs="Times New Roman"/>
          <w:sz w:val="24"/>
          <w:szCs w:val="24"/>
        </w:rPr>
      </w:pPr>
    </w:p>
    <w:p w:rsidR="00C7461E" w:rsidRPr="009377DC" w:rsidRDefault="00C7461E">
      <w:pPr>
        <w:rPr>
          <w:rFonts w:ascii="Times New Roman" w:hAnsi="Times New Roman" w:cs="Times New Roman"/>
          <w:sz w:val="24"/>
          <w:szCs w:val="24"/>
        </w:rPr>
      </w:pPr>
    </w:p>
    <w:sectPr w:rsidR="00C7461E" w:rsidRPr="009377DC" w:rsidSect="00463D0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7AC" w:rsidRDefault="004E57AC" w:rsidP="00484E21">
      <w:pPr>
        <w:spacing w:after="0" w:line="240" w:lineRule="auto"/>
      </w:pPr>
      <w:r>
        <w:separator/>
      </w:r>
    </w:p>
  </w:endnote>
  <w:endnote w:type="continuationSeparator" w:id="0">
    <w:p w:rsidR="004E57AC" w:rsidRDefault="004E57AC" w:rsidP="00484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7AC" w:rsidRDefault="004E57AC" w:rsidP="00484E21">
      <w:pPr>
        <w:spacing w:after="0" w:line="240" w:lineRule="auto"/>
      </w:pPr>
      <w:r>
        <w:separator/>
      </w:r>
    </w:p>
  </w:footnote>
  <w:footnote w:type="continuationSeparator" w:id="0">
    <w:p w:rsidR="004E57AC" w:rsidRDefault="004E57AC" w:rsidP="00484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13635"/>
      <w:docPartObj>
        <w:docPartGallery w:val="Page Numbers (Top of Page)"/>
        <w:docPartUnique/>
      </w:docPartObj>
    </w:sdtPr>
    <w:sdtEndPr/>
    <w:sdtContent>
      <w:p w:rsidR="00484E21" w:rsidRDefault="002E2FD2">
        <w:pPr>
          <w:pStyle w:val="Header"/>
          <w:jc w:val="right"/>
        </w:pPr>
        <w:r>
          <w:fldChar w:fldCharType="begin"/>
        </w:r>
        <w:r>
          <w:instrText xml:space="preserve"> PAGE   \* MERGEFORMAT </w:instrText>
        </w:r>
        <w:r>
          <w:fldChar w:fldCharType="separate"/>
        </w:r>
        <w:r w:rsidR="004E57AC">
          <w:rPr>
            <w:noProof/>
          </w:rPr>
          <w:t>1</w:t>
        </w:r>
        <w:r>
          <w:rPr>
            <w:noProof/>
          </w:rPr>
          <w:fldChar w:fldCharType="end"/>
        </w:r>
      </w:p>
    </w:sdtContent>
  </w:sdt>
  <w:p w:rsidR="00484E21" w:rsidRDefault="00484E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605D"/>
    <w:multiLevelType w:val="hybridMultilevel"/>
    <w:tmpl w:val="F6C22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243B1"/>
    <w:multiLevelType w:val="hybridMultilevel"/>
    <w:tmpl w:val="06D0C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61834"/>
    <w:multiLevelType w:val="multilevel"/>
    <w:tmpl w:val="606C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A7057"/>
    <w:multiLevelType w:val="hybridMultilevel"/>
    <w:tmpl w:val="F5B6DCC2"/>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043E24"/>
    <w:multiLevelType w:val="hybridMultilevel"/>
    <w:tmpl w:val="7FB4A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4E3A1C"/>
    <w:multiLevelType w:val="hybridMultilevel"/>
    <w:tmpl w:val="2BD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E1464F"/>
    <w:multiLevelType w:val="hybridMultilevel"/>
    <w:tmpl w:val="CBC275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0C6FE6"/>
    <w:multiLevelType w:val="hybridMultilevel"/>
    <w:tmpl w:val="674A08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0743F9"/>
    <w:multiLevelType w:val="hybridMultilevel"/>
    <w:tmpl w:val="FF2ABB1C"/>
    <w:lvl w:ilvl="0" w:tplc="82069A68">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E9904B8"/>
    <w:multiLevelType w:val="hybridMultilevel"/>
    <w:tmpl w:val="7048E5B6"/>
    <w:lvl w:ilvl="0" w:tplc="F2C079B4">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9F6562"/>
    <w:multiLevelType w:val="hybridMultilevel"/>
    <w:tmpl w:val="607260C0"/>
    <w:lvl w:ilvl="0" w:tplc="4A12E7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062C37"/>
    <w:multiLevelType w:val="hybridMultilevel"/>
    <w:tmpl w:val="EF3425FE"/>
    <w:lvl w:ilvl="0" w:tplc="3C38C28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EE7CEF"/>
    <w:multiLevelType w:val="hybridMultilevel"/>
    <w:tmpl w:val="9804623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D204E48">
      <w:start w:val="6"/>
      <w:numFmt w:val="bullet"/>
      <w:lvlText w:val="-"/>
      <w:lvlJc w:val="left"/>
      <w:pPr>
        <w:ind w:left="1980" w:hanging="360"/>
      </w:pPr>
      <w:rPr>
        <w:rFonts w:ascii="Arial Narrow" w:eastAsiaTheme="minorEastAsia" w:hAnsi="Arial Narrow" w:cstheme="minorBid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8F2D4C"/>
    <w:multiLevelType w:val="hybridMultilevel"/>
    <w:tmpl w:val="0230470E"/>
    <w:lvl w:ilvl="0" w:tplc="C5FE3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0C62A2F"/>
    <w:multiLevelType w:val="hybridMultilevel"/>
    <w:tmpl w:val="340614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3E1FA1"/>
    <w:multiLevelType w:val="hybridMultilevel"/>
    <w:tmpl w:val="6A2209E4"/>
    <w:lvl w:ilvl="0" w:tplc="80D26FC2">
      <w:start w:val="1"/>
      <w:numFmt w:val="bullet"/>
      <w:lvlText w:val="•"/>
      <w:lvlJc w:val="left"/>
      <w:pPr>
        <w:tabs>
          <w:tab w:val="num" w:pos="720"/>
        </w:tabs>
        <w:ind w:left="720" w:hanging="360"/>
      </w:pPr>
      <w:rPr>
        <w:rFonts w:ascii="Times New Roman" w:hAnsi="Times New Roman" w:hint="default"/>
      </w:rPr>
    </w:lvl>
    <w:lvl w:ilvl="1" w:tplc="D8AA84BE" w:tentative="1">
      <w:start w:val="1"/>
      <w:numFmt w:val="bullet"/>
      <w:lvlText w:val="•"/>
      <w:lvlJc w:val="left"/>
      <w:pPr>
        <w:tabs>
          <w:tab w:val="num" w:pos="1440"/>
        </w:tabs>
        <w:ind w:left="1440" w:hanging="360"/>
      </w:pPr>
      <w:rPr>
        <w:rFonts w:ascii="Times New Roman" w:hAnsi="Times New Roman" w:hint="default"/>
      </w:rPr>
    </w:lvl>
    <w:lvl w:ilvl="2" w:tplc="1396D8D0" w:tentative="1">
      <w:start w:val="1"/>
      <w:numFmt w:val="bullet"/>
      <w:lvlText w:val="•"/>
      <w:lvlJc w:val="left"/>
      <w:pPr>
        <w:tabs>
          <w:tab w:val="num" w:pos="2160"/>
        </w:tabs>
        <w:ind w:left="2160" w:hanging="360"/>
      </w:pPr>
      <w:rPr>
        <w:rFonts w:ascii="Times New Roman" w:hAnsi="Times New Roman" w:hint="default"/>
      </w:rPr>
    </w:lvl>
    <w:lvl w:ilvl="3" w:tplc="485ECB98" w:tentative="1">
      <w:start w:val="1"/>
      <w:numFmt w:val="bullet"/>
      <w:lvlText w:val="•"/>
      <w:lvlJc w:val="left"/>
      <w:pPr>
        <w:tabs>
          <w:tab w:val="num" w:pos="2880"/>
        </w:tabs>
        <w:ind w:left="2880" w:hanging="360"/>
      </w:pPr>
      <w:rPr>
        <w:rFonts w:ascii="Times New Roman" w:hAnsi="Times New Roman" w:hint="default"/>
      </w:rPr>
    </w:lvl>
    <w:lvl w:ilvl="4" w:tplc="0C766224" w:tentative="1">
      <w:start w:val="1"/>
      <w:numFmt w:val="bullet"/>
      <w:lvlText w:val="•"/>
      <w:lvlJc w:val="left"/>
      <w:pPr>
        <w:tabs>
          <w:tab w:val="num" w:pos="3600"/>
        </w:tabs>
        <w:ind w:left="3600" w:hanging="360"/>
      </w:pPr>
      <w:rPr>
        <w:rFonts w:ascii="Times New Roman" w:hAnsi="Times New Roman" w:hint="default"/>
      </w:rPr>
    </w:lvl>
    <w:lvl w:ilvl="5" w:tplc="5A201036" w:tentative="1">
      <w:start w:val="1"/>
      <w:numFmt w:val="bullet"/>
      <w:lvlText w:val="•"/>
      <w:lvlJc w:val="left"/>
      <w:pPr>
        <w:tabs>
          <w:tab w:val="num" w:pos="4320"/>
        </w:tabs>
        <w:ind w:left="4320" w:hanging="360"/>
      </w:pPr>
      <w:rPr>
        <w:rFonts w:ascii="Times New Roman" w:hAnsi="Times New Roman" w:hint="default"/>
      </w:rPr>
    </w:lvl>
    <w:lvl w:ilvl="6" w:tplc="64B83E2C" w:tentative="1">
      <w:start w:val="1"/>
      <w:numFmt w:val="bullet"/>
      <w:lvlText w:val="•"/>
      <w:lvlJc w:val="left"/>
      <w:pPr>
        <w:tabs>
          <w:tab w:val="num" w:pos="5040"/>
        </w:tabs>
        <w:ind w:left="5040" w:hanging="360"/>
      </w:pPr>
      <w:rPr>
        <w:rFonts w:ascii="Times New Roman" w:hAnsi="Times New Roman" w:hint="default"/>
      </w:rPr>
    </w:lvl>
    <w:lvl w:ilvl="7" w:tplc="72628B04" w:tentative="1">
      <w:start w:val="1"/>
      <w:numFmt w:val="bullet"/>
      <w:lvlText w:val="•"/>
      <w:lvlJc w:val="left"/>
      <w:pPr>
        <w:tabs>
          <w:tab w:val="num" w:pos="5760"/>
        </w:tabs>
        <w:ind w:left="5760" w:hanging="360"/>
      </w:pPr>
      <w:rPr>
        <w:rFonts w:ascii="Times New Roman" w:hAnsi="Times New Roman" w:hint="default"/>
      </w:rPr>
    </w:lvl>
    <w:lvl w:ilvl="8" w:tplc="9AC88B8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55C2947"/>
    <w:multiLevelType w:val="hybridMultilevel"/>
    <w:tmpl w:val="B09CD8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5"/>
  </w:num>
  <w:num w:numId="3">
    <w:abstractNumId w:val="12"/>
  </w:num>
  <w:num w:numId="4">
    <w:abstractNumId w:val="4"/>
  </w:num>
  <w:num w:numId="5">
    <w:abstractNumId w:val="10"/>
  </w:num>
  <w:num w:numId="6">
    <w:abstractNumId w:val="1"/>
  </w:num>
  <w:num w:numId="7">
    <w:abstractNumId w:val="5"/>
  </w:num>
  <w:num w:numId="8">
    <w:abstractNumId w:val="0"/>
  </w:num>
  <w:num w:numId="9">
    <w:abstractNumId w:val="6"/>
  </w:num>
  <w:num w:numId="10">
    <w:abstractNumId w:val="7"/>
  </w:num>
  <w:num w:numId="11">
    <w:abstractNumId w:val="2"/>
  </w:num>
  <w:num w:numId="12">
    <w:abstractNumId w:val="3"/>
  </w:num>
  <w:num w:numId="13">
    <w:abstractNumId w:val="9"/>
  </w:num>
  <w:num w:numId="14">
    <w:abstractNumId w:val="8"/>
  </w:num>
  <w:num w:numId="15">
    <w:abstractNumId w:val="14"/>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0CB"/>
    <w:rsid w:val="000100CD"/>
    <w:rsid w:val="00040A1E"/>
    <w:rsid w:val="00084D2F"/>
    <w:rsid w:val="000B5BAE"/>
    <w:rsid w:val="000B6F6D"/>
    <w:rsid w:val="000D6501"/>
    <w:rsid w:val="000E37C0"/>
    <w:rsid w:val="000E4906"/>
    <w:rsid w:val="000F33FB"/>
    <w:rsid w:val="00110B26"/>
    <w:rsid w:val="00114956"/>
    <w:rsid w:val="00146C4B"/>
    <w:rsid w:val="00152284"/>
    <w:rsid w:val="00174509"/>
    <w:rsid w:val="00181C33"/>
    <w:rsid w:val="00182A03"/>
    <w:rsid w:val="001928A6"/>
    <w:rsid w:val="001C03C9"/>
    <w:rsid w:val="001E3BDD"/>
    <w:rsid w:val="001E49C6"/>
    <w:rsid w:val="002379A9"/>
    <w:rsid w:val="00253C73"/>
    <w:rsid w:val="00261E5B"/>
    <w:rsid w:val="0027082D"/>
    <w:rsid w:val="002E2FD2"/>
    <w:rsid w:val="0031729A"/>
    <w:rsid w:val="00322E51"/>
    <w:rsid w:val="003340AF"/>
    <w:rsid w:val="00334BF4"/>
    <w:rsid w:val="00355EC4"/>
    <w:rsid w:val="00357140"/>
    <w:rsid w:val="003754BF"/>
    <w:rsid w:val="003815C4"/>
    <w:rsid w:val="003A4DDA"/>
    <w:rsid w:val="003B45B4"/>
    <w:rsid w:val="003B6BC3"/>
    <w:rsid w:val="003E00CB"/>
    <w:rsid w:val="003F18EA"/>
    <w:rsid w:val="003F614F"/>
    <w:rsid w:val="00416B22"/>
    <w:rsid w:val="004220D2"/>
    <w:rsid w:val="004237F1"/>
    <w:rsid w:val="00444537"/>
    <w:rsid w:val="00446CA0"/>
    <w:rsid w:val="00450654"/>
    <w:rsid w:val="00460E5C"/>
    <w:rsid w:val="00463D0C"/>
    <w:rsid w:val="00484E21"/>
    <w:rsid w:val="00492077"/>
    <w:rsid w:val="004C40D9"/>
    <w:rsid w:val="004E57AC"/>
    <w:rsid w:val="005256B4"/>
    <w:rsid w:val="005520E0"/>
    <w:rsid w:val="00563D96"/>
    <w:rsid w:val="00595976"/>
    <w:rsid w:val="005A0337"/>
    <w:rsid w:val="005A4850"/>
    <w:rsid w:val="005B58D9"/>
    <w:rsid w:val="005C6A10"/>
    <w:rsid w:val="005E59EB"/>
    <w:rsid w:val="00636BBD"/>
    <w:rsid w:val="00640039"/>
    <w:rsid w:val="00646BE0"/>
    <w:rsid w:val="006B5386"/>
    <w:rsid w:val="006F2B41"/>
    <w:rsid w:val="006F3EA1"/>
    <w:rsid w:val="00717DD4"/>
    <w:rsid w:val="0073008F"/>
    <w:rsid w:val="007334BC"/>
    <w:rsid w:val="00744C29"/>
    <w:rsid w:val="00775CE1"/>
    <w:rsid w:val="00775D19"/>
    <w:rsid w:val="00782CB8"/>
    <w:rsid w:val="00790751"/>
    <w:rsid w:val="007A0983"/>
    <w:rsid w:val="007D7697"/>
    <w:rsid w:val="007F0DA4"/>
    <w:rsid w:val="007F77D0"/>
    <w:rsid w:val="00803F8E"/>
    <w:rsid w:val="008462C6"/>
    <w:rsid w:val="008471D5"/>
    <w:rsid w:val="00853E3A"/>
    <w:rsid w:val="00862A7D"/>
    <w:rsid w:val="00863A30"/>
    <w:rsid w:val="00866CB4"/>
    <w:rsid w:val="00924900"/>
    <w:rsid w:val="009377DC"/>
    <w:rsid w:val="009538FF"/>
    <w:rsid w:val="00957202"/>
    <w:rsid w:val="00964FF9"/>
    <w:rsid w:val="00993312"/>
    <w:rsid w:val="009C57C2"/>
    <w:rsid w:val="009E6AC2"/>
    <w:rsid w:val="00A0362B"/>
    <w:rsid w:val="00A15846"/>
    <w:rsid w:val="00AD75DC"/>
    <w:rsid w:val="00AE1F87"/>
    <w:rsid w:val="00AE386C"/>
    <w:rsid w:val="00B14097"/>
    <w:rsid w:val="00B23869"/>
    <w:rsid w:val="00B416AC"/>
    <w:rsid w:val="00B72164"/>
    <w:rsid w:val="00B72DF0"/>
    <w:rsid w:val="00B8515A"/>
    <w:rsid w:val="00BA3058"/>
    <w:rsid w:val="00BC15A5"/>
    <w:rsid w:val="00BC1F01"/>
    <w:rsid w:val="00BC3E22"/>
    <w:rsid w:val="00BD036D"/>
    <w:rsid w:val="00BE32A4"/>
    <w:rsid w:val="00BE59B0"/>
    <w:rsid w:val="00C37B1A"/>
    <w:rsid w:val="00C4416C"/>
    <w:rsid w:val="00C633F2"/>
    <w:rsid w:val="00C7461E"/>
    <w:rsid w:val="00C86953"/>
    <w:rsid w:val="00CA0EF1"/>
    <w:rsid w:val="00CB4757"/>
    <w:rsid w:val="00CC7419"/>
    <w:rsid w:val="00CE0D37"/>
    <w:rsid w:val="00CF0EE8"/>
    <w:rsid w:val="00D05F83"/>
    <w:rsid w:val="00D12D43"/>
    <w:rsid w:val="00D23FDF"/>
    <w:rsid w:val="00D30952"/>
    <w:rsid w:val="00D53C51"/>
    <w:rsid w:val="00D80B42"/>
    <w:rsid w:val="00D86922"/>
    <w:rsid w:val="00DA38A7"/>
    <w:rsid w:val="00DA3A5B"/>
    <w:rsid w:val="00DB07EA"/>
    <w:rsid w:val="00DC0D13"/>
    <w:rsid w:val="00DE00AF"/>
    <w:rsid w:val="00DF48DE"/>
    <w:rsid w:val="00E14AB8"/>
    <w:rsid w:val="00E15B70"/>
    <w:rsid w:val="00E45465"/>
    <w:rsid w:val="00E4787E"/>
    <w:rsid w:val="00E7388B"/>
    <w:rsid w:val="00E905F1"/>
    <w:rsid w:val="00EA3606"/>
    <w:rsid w:val="00ED0573"/>
    <w:rsid w:val="00ED68F6"/>
    <w:rsid w:val="00ED7674"/>
    <w:rsid w:val="00EE0B8A"/>
    <w:rsid w:val="00EF25FC"/>
    <w:rsid w:val="00EF5E38"/>
    <w:rsid w:val="00F15E68"/>
    <w:rsid w:val="00F3737A"/>
    <w:rsid w:val="00F43473"/>
    <w:rsid w:val="00F66084"/>
    <w:rsid w:val="00F812CB"/>
    <w:rsid w:val="00FA293B"/>
    <w:rsid w:val="00FA29C0"/>
    <w:rsid w:val="00FB76AC"/>
    <w:rsid w:val="00FD169F"/>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8DE"/>
    <w:rPr>
      <w:color w:val="0000FF"/>
      <w:u w:val="single"/>
    </w:rPr>
  </w:style>
  <w:style w:type="paragraph" w:styleId="BalloonText">
    <w:name w:val="Balloon Text"/>
    <w:basedOn w:val="Normal"/>
    <w:link w:val="BalloonTextChar"/>
    <w:uiPriority w:val="99"/>
    <w:semiHidden/>
    <w:unhideWhenUsed/>
    <w:rsid w:val="00DF4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8DE"/>
    <w:rPr>
      <w:rFonts w:ascii="Tahoma" w:hAnsi="Tahoma" w:cs="Tahoma"/>
      <w:sz w:val="16"/>
      <w:szCs w:val="16"/>
    </w:rPr>
  </w:style>
  <w:style w:type="paragraph" w:styleId="ListParagraph">
    <w:name w:val="List Paragraph"/>
    <w:basedOn w:val="Normal"/>
    <w:uiPriority w:val="34"/>
    <w:qFormat/>
    <w:rsid w:val="00357140"/>
    <w:pPr>
      <w:ind w:left="720"/>
      <w:contextualSpacing/>
    </w:pPr>
  </w:style>
  <w:style w:type="table" w:styleId="TableGrid">
    <w:name w:val="Table Grid"/>
    <w:basedOn w:val="TableNormal"/>
    <w:uiPriority w:val="59"/>
    <w:rsid w:val="000B6F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84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E21"/>
  </w:style>
  <w:style w:type="paragraph" w:styleId="Footer">
    <w:name w:val="footer"/>
    <w:basedOn w:val="Normal"/>
    <w:link w:val="FooterChar"/>
    <w:uiPriority w:val="99"/>
    <w:unhideWhenUsed/>
    <w:rsid w:val="00484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E21"/>
  </w:style>
  <w:style w:type="character" w:styleId="FollowedHyperlink">
    <w:name w:val="FollowedHyperlink"/>
    <w:basedOn w:val="DefaultParagraphFont"/>
    <w:uiPriority w:val="99"/>
    <w:semiHidden/>
    <w:unhideWhenUsed/>
    <w:rsid w:val="003815C4"/>
    <w:rPr>
      <w:color w:val="800080" w:themeColor="followedHyperlink"/>
      <w:u w:val="single"/>
    </w:rPr>
  </w:style>
  <w:style w:type="table" w:customStyle="1" w:styleId="TableGrid1">
    <w:name w:val="Table Grid1"/>
    <w:basedOn w:val="TableNormal"/>
    <w:next w:val="TableGrid"/>
    <w:uiPriority w:val="59"/>
    <w:rsid w:val="00450654"/>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8DE"/>
    <w:rPr>
      <w:color w:val="0000FF"/>
      <w:u w:val="single"/>
    </w:rPr>
  </w:style>
  <w:style w:type="paragraph" w:styleId="BalloonText">
    <w:name w:val="Balloon Text"/>
    <w:basedOn w:val="Normal"/>
    <w:link w:val="BalloonTextChar"/>
    <w:uiPriority w:val="99"/>
    <w:semiHidden/>
    <w:unhideWhenUsed/>
    <w:rsid w:val="00DF4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8DE"/>
    <w:rPr>
      <w:rFonts w:ascii="Tahoma" w:hAnsi="Tahoma" w:cs="Tahoma"/>
      <w:sz w:val="16"/>
      <w:szCs w:val="16"/>
    </w:rPr>
  </w:style>
  <w:style w:type="paragraph" w:styleId="ListParagraph">
    <w:name w:val="List Paragraph"/>
    <w:basedOn w:val="Normal"/>
    <w:uiPriority w:val="34"/>
    <w:qFormat/>
    <w:rsid w:val="00357140"/>
    <w:pPr>
      <w:ind w:left="720"/>
      <w:contextualSpacing/>
    </w:pPr>
  </w:style>
  <w:style w:type="table" w:styleId="TableGrid">
    <w:name w:val="Table Grid"/>
    <w:basedOn w:val="TableNormal"/>
    <w:uiPriority w:val="59"/>
    <w:rsid w:val="000B6F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84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E21"/>
  </w:style>
  <w:style w:type="paragraph" w:styleId="Footer">
    <w:name w:val="footer"/>
    <w:basedOn w:val="Normal"/>
    <w:link w:val="FooterChar"/>
    <w:uiPriority w:val="99"/>
    <w:unhideWhenUsed/>
    <w:rsid w:val="00484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E21"/>
  </w:style>
  <w:style w:type="character" w:styleId="FollowedHyperlink">
    <w:name w:val="FollowedHyperlink"/>
    <w:basedOn w:val="DefaultParagraphFont"/>
    <w:uiPriority w:val="99"/>
    <w:semiHidden/>
    <w:unhideWhenUsed/>
    <w:rsid w:val="003815C4"/>
    <w:rPr>
      <w:color w:val="800080" w:themeColor="followedHyperlink"/>
      <w:u w:val="single"/>
    </w:rPr>
  </w:style>
  <w:style w:type="table" w:customStyle="1" w:styleId="TableGrid1">
    <w:name w:val="Table Grid1"/>
    <w:basedOn w:val="TableNormal"/>
    <w:next w:val="TableGrid"/>
    <w:uiPriority w:val="59"/>
    <w:rsid w:val="00450654"/>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775217">
      <w:bodyDiv w:val="1"/>
      <w:marLeft w:val="0"/>
      <w:marRight w:val="0"/>
      <w:marTop w:val="0"/>
      <w:marBottom w:val="0"/>
      <w:divBdr>
        <w:top w:val="none" w:sz="0" w:space="0" w:color="auto"/>
        <w:left w:val="none" w:sz="0" w:space="0" w:color="auto"/>
        <w:bottom w:val="none" w:sz="0" w:space="0" w:color="auto"/>
        <w:right w:val="none" w:sz="0" w:space="0" w:color="auto"/>
      </w:divBdr>
      <w:divsChild>
        <w:div w:id="241182019">
          <w:marLeft w:val="547"/>
          <w:marRight w:val="0"/>
          <w:marTop w:val="115"/>
          <w:marBottom w:val="0"/>
          <w:divBdr>
            <w:top w:val="none" w:sz="0" w:space="0" w:color="auto"/>
            <w:left w:val="none" w:sz="0" w:space="0" w:color="auto"/>
            <w:bottom w:val="none" w:sz="0" w:space="0" w:color="auto"/>
            <w:right w:val="none" w:sz="0" w:space="0" w:color="auto"/>
          </w:divBdr>
        </w:div>
        <w:div w:id="398595912">
          <w:marLeft w:val="547"/>
          <w:marRight w:val="0"/>
          <w:marTop w:val="115"/>
          <w:marBottom w:val="0"/>
          <w:divBdr>
            <w:top w:val="none" w:sz="0" w:space="0" w:color="auto"/>
            <w:left w:val="none" w:sz="0" w:space="0" w:color="auto"/>
            <w:bottom w:val="none" w:sz="0" w:space="0" w:color="auto"/>
            <w:right w:val="none" w:sz="0" w:space="0" w:color="auto"/>
          </w:divBdr>
        </w:div>
        <w:div w:id="402608401">
          <w:marLeft w:val="547"/>
          <w:marRight w:val="0"/>
          <w:marTop w:val="115"/>
          <w:marBottom w:val="0"/>
          <w:divBdr>
            <w:top w:val="none" w:sz="0" w:space="0" w:color="auto"/>
            <w:left w:val="none" w:sz="0" w:space="0" w:color="auto"/>
            <w:bottom w:val="none" w:sz="0" w:space="0" w:color="auto"/>
            <w:right w:val="none" w:sz="0" w:space="0" w:color="auto"/>
          </w:divBdr>
        </w:div>
        <w:div w:id="1012411691">
          <w:marLeft w:val="547"/>
          <w:marRight w:val="0"/>
          <w:marTop w:val="115"/>
          <w:marBottom w:val="0"/>
          <w:divBdr>
            <w:top w:val="none" w:sz="0" w:space="0" w:color="auto"/>
            <w:left w:val="none" w:sz="0" w:space="0" w:color="auto"/>
            <w:bottom w:val="none" w:sz="0" w:space="0" w:color="auto"/>
            <w:right w:val="none" w:sz="0" w:space="0" w:color="auto"/>
          </w:divBdr>
        </w:div>
        <w:div w:id="1141267249">
          <w:marLeft w:val="547"/>
          <w:marRight w:val="0"/>
          <w:marTop w:val="115"/>
          <w:marBottom w:val="0"/>
          <w:divBdr>
            <w:top w:val="none" w:sz="0" w:space="0" w:color="auto"/>
            <w:left w:val="none" w:sz="0" w:space="0" w:color="auto"/>
            <w:bottom w:val="none" w:sz="0" w:space="0" w:color="auto"/>
            <w:right w:val="none" w:sz="0" w:space="0" w:color="auto"/>
          </w:divBdr>
        </w:div>
        <w:div w:id="1402943945">
          <w:marLeft w:val="547"/>
          <w:marRight w:val="0"/>
          <w:marTop w:val="115"/>
          <w:marBottom w:val="0"/>
          <w:divBdr>
            <w:top w:val="none" w:sz="0" w:space="0" w:color="auto"/>
            <w:left w:val="none" w:sz="0" w:space="0" w:color="auto"/>
            <w:bottom w:val="none" w:sz="0" w:space="0" w:color="auto"/>
            <w:right w:val="none" w:sz="0" w:space="0" w:color="auto"/>
          </w:divBdr>
        </w:div>
        <w:div w:id="1464888392">
          <w:marLeft w:val="547"/>
          <w:marRight w:val="0"/>
          <w:marTop w:val="115"/>
          <w:marBottom w:val="0"/>
          <w:divBdr>
            <w:top w:val="none" w:sz="0" w:space="0" w:color="auto"/>
            <w:left w:val="none" w:sz="0" w:space="0" w:color="auto"/>
            <w:bottom w:val="none" w:sz="0" w:space="0" w:color="auto"/>
            <w:right w:val="none" w:sz="0" w:space="0" w:color="auto"/>
          </w:divBdr>
        </w:div>
        <w:div w:id="2020885794">
          <w:marLeft w:val="547"/>
          <w:marRight w:val="0"/>
          <w:marTop w:val="115"/>
          <w:marBottom w:val="0"/>
          <w:divBdr>
            <w:top w:val="none" w:sz="0" w:space="0" w:color="auto"/>
            <w:left w:val="none" w:sz="0" w:space="0" w:color="auto"/>
            <w:bottom w:val="none" w:sz="0" w:space="0" w:color="auto"/>
            <w:right w:val="none" w:sz="0" w:space="0" w:color="auto"/>
          </w:divBdr>
        </w:div>
      </w:divsChild>
    </w:div>
    <w:div w:id="956910418">
      <w:bodyDiv w:val="1"/>
      <w:marLeft w:val="0"/>
      <w:marRight w:val="0"/>
      <w:marTop w:val="0"/>
      <w:marBottom w:val="0"/>
      <w:divBdr>
        <w:top w:val="none" w:sz="0" w:space="0" w:color="auto"/>
        <w:left w:val="none" w:sz="0" w:space="0" w:color="auto"/>
        <w:bottom w:val="none" w:sz="0" w:space="0" w:color="auto"/>
        <w:right w:val="none" w:sz="0" w:space="0" w:color="auto"/>
      </w:divBdr>
      <w:divsChild>
        <w:div w:id="1314531742">
          <w:marLeft w:val="0"/>
          <w:marRight w:val="0"/>
          <w:marTop w:val="0"/>
          <w:marBottom w:val="0"/>
          <w:divBdr>
            <w:top w:val="none" w:sz="0" w:space="0" w:color="auto"/>
            <w:left w:val="none" w:sz="0" w:space="0" w:color="auto"/>
            <w:bottom w:val="none" w:sz="0" w:space="0" w:color="auto"/>
            <w:right w:val="none" w:sz="0" w:space="0" w:color="auto"/>
          </w:divBdr>
        </w:div>
      </w:divsChild>
    </w:div>
    <w:div w:id="1384598208">
      <w:bodyDiv w:val="1"/>
      <w:marLeft w:val="0"/>
      <w:marRight w:val="0"/>
      <w:marTop w:val="0"/>
      <w:marBottom w:val="0"/>
      <w:divBdr>
        <w:top w:val="none" w:sz="0" w:space="0" w:color="auto"/>
        <w:left w:val="none" w:sz="0" w:space="0" w:color="auto"/>
        <w:bottom w:val="none" w:sz="0" w:space="0" w:color="auto"/>
        <w:right w:val="none" w:sz="0" w:space="0" w:color="auto"/>
      </w:divBdr>
    </w:div>
    <w:div w:id="1596671568">
      <w:bodyDiv w:val="1"/>
      <w:marLeft w:val="0"/>
      <w:marRight w:val="0"/>
      <w:marTop w:val="0"/>
      <w:marBottom w:val="0"/>
      <w:divBdr>
        <w:top w:val="none" w:sz="0" w:space="0" w:color="auto"/>
        <w:left w:val="none" w:sz="0" w:space="0" w:color="auto"/>
        <w:bottom w:val="none" w:sz="0" w:space="0" w:color="auto"/>
        <w:right w:val="none" w:sz="0" w:space="0" w:color="auto"/>
      </w:divBdr>
      <w:divsChild>
        <w:div w:id="165212772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e.jmu.edu/LearningToolbox/ho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UNCW</Company>
  <LinksUpToDate>false</LinksUpToDate>
  <CharactersWithSpaces>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WSE</dc:creator>
  <cp:lastModifiedBy>Andie</cp:lastModifiedBy>
  <cp:revision>2</cp:revision>
  <dcterms:created xsi:type="dcterms:W3CDTF">2013-04-22T13:35:00Z</dcterms:created>
  <dcterms:modified xsi:type="dcterms:W3CDTF">2013-04-22T13:35:00Z</dcterms:modified>
</cp:coreProperties>
</file>